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188" w:rsidRPr="00E16188" w:rsidRDefault="00E16188" w:rsidP="00E16188">
      <w:pPr>
        <w:jc w:val="center"/>
        <w:rPr>
          <w:rFonts w:eastAsia="Times New Roman"/>
          <w:sz w:val="28"/>
          <w:szCs w:val="28"/>
          <w:lang w:val="uk-UA"/>
        </w:rPr>
      </w:pPr>
      <w:r w:rsidRPr="00E16188">
        <w:rPr>
          <w:rFonts w:eastAsia="Times New Roman"/>
          <w:sz w:val="28"/>
          <w:szCs w:val="28"/>
          <w:lang w:val="uk-UA"/>
        </w:rPr>
        <w:t xml:space="preserve">  </w:t>
      </w:r>
      <w:r w:rsidRPr="00E16188">
        <w:rPr>
          <w:rFonts w:eastAsia="Times New Roman"/>
          <w:noProof/>
          <w:sz w:val="28"/>
          <w:szCs w:val="28"/>
        </w:rPr>
        <w:drawing>
          <wp:inline distT="0" distB="0" distL="0" distR="0" wp14:anchorId="760D011B" wp14:editId="6BF06BA2">
            <wp:extent cx="523875" cy="7048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704850"/>
                    </a:xfrm>
                    <a:prstGeom prst="rect">
                      <a:avLst/>
                    </a:prstGeom>
                    <a:noFill/>
                    <a:ln>
                      <a:noFill/>
                    </a:ln>
                  </pic:spPr>
                </pic:pic>
              </a:graphicData>
            </a:graphic>
          </wp:inline>
        </w:drawing>
      </w:r>
    </w:p>
    <w:p w:rsidR="00E16188" w:rsidRPr="00E16188" w:rsidRDefault="00E16188" w:rsidP="00E16188">
      <w:pPr>
        <w:jc w:val="center"/>
        <w:rPr>
          <w:rFonts w:eastAsia="Times New Roman"/>
          <w:b/>
          <w:bCs/>
          <w:sz w:val="28"/>
          <w:szCs w:val="28"/>
          <w:lang w:val="uk-UA"/>
        </w:rPr>
      </w:pPr>
      <w:r w:rsidRPr="00E16188">
        <w:rPr>
          <w:rFonts w:eastAsia="Times New Roman"/>
          <w:b/>
          <w:bCs/>
          <w:sz w:val="28"/>
          <w:szCs w:val="28"/>
          <w:lang w:val="uk-UA"/>
        </w:rPr>
        <w:t>САВРАНСЬКА СЕЛИЩНА РАДА</w:t>
      </w:r>
    </w:p>
    <w:p w:rsidR="00E16188" w:rsidRPr="00E16188" w:rsidRDefault="00E16188" w:rsidP="00E16188">
      <w:pPr>
        <w:jc w:val="center"/>
        <w:rPr>
          <w:rFonts w:eastAsia="Times New Roman"/>
          <w:b/>
          <w:bCs/>
          <w:sz w:val="28"/>
          <w:szCs w:val="28"/>
          <w:lang w:val="uk-UA"/>
        </w:rPr>
      </w:pPr>
      <w:r w:rsidRPr="00E16188">
        <w:rPr>
          <w:rFonts w:eastAsia="Times New Roman"/>
          <w:b/>
          <w:bCs/>
          <w:sz w:val="28"/>
          <w:szCs w:val="28"/>
          <w:lang w:val="uk-UA"/>
        </w:rPr>
        <w:t xml:space="preserve">ОДЕСЬКОЇ ОБЛАСТІ  </w:t>
      </w:r>
    </w:p>
    <w:p w:rsidR="00E16188" w:rsidRPr="00E16188" w:rsidRDefault="00E16188" w:rsidP="00E16188">
      <w:pPr>
        <w:jc w:val="center"/>
        <w:rPr>
          <w:rFonts w:eastAsia="Times New Roman"/>
          <w:b/>
          <w:bCs/>
          <w:sz w:val="28"/>
          <w:szCs w:val="28"/>
          <w:lang w:val="uk-UA"/>
        </w:rPr>
      </w:pPr>
    </w:p>
    <w:p w:rsidR="00E16188" w:rsidRPr="00E16188" w:rsidRDefault="00E16188" w:rsidP="00E16188">
      <w:pPr>
        <w:jc w:val="center"/>
        <w:rPr>
          <w:rFonts w:eastAsia="Times New Roman"/>
          <w:b/>
          <w:bCs/>
          <w:sz w:val="28"/>
          <w:szCs w:val="28"/>
          <w:lang w:val="uk-UA"/>
        </w:rPr>
      </w:pPr>
      <w:r w:rsidRPr="00E16188">
        <w:rPr>
          <w:rFonts w:eastAsia="Times New Roman"/>
          <w:b/>
          <w:bCs/>
          <w:sz w:val="28"/>
          <w:szCs w:val="28"/>
          <w:lang w:val="uk-UA"/>
        </w:rPr>
        <w:t>ВИКОНАВЧИЙ КОМІТЕТ</w:t>
      </w:r>
    </w:p>
    <w:p w:rsidR="00E16188" w:rsidRPr="00E16188" w:rsidRDefault="00E16188" w:rsidP="00E16188">
      <w:pPr>
        <w:jc w:val="center"/>
        <w:rPr>
          <w:rFonts w:eastAsia="Times New Roman"/>
          <w:b/>
          <w:bCs/>
          <w:sz w:val="28"/>
          <w:szCs w:val="28"/>
          <w:lang w:val="uk-UA"/>
        </w:rPr>
      </w:pPr>
    </w:p>
    <w:p w:rsidR="00E16188" w:rsidRPr="00E16188" w:rsidRDefault="00E16188" w:rsidP="00E16188">
      <w:pPr>
        <w:jc w:val="center"/>
        <w:rPr>
          <w:rFonts w:eastAsia="Times New Roman"/>
          <w:b/>
          <w:sz w:val="28"/>
          <w:szCs w:val="28"/>
          <w:lang w:val="uk-UA"/>
        </w:rPr>
      </w:pPr>
      <w:r w:rsidRPr="00E16188">
        <w:rPr>
          <w:rFonts w:eastAsia="Times New Roman"/>
          <w:b/>
          <w:sz w:val="28"/>
          <w:szCs w:val="28"/>
          <w:lang w:val="uk-UA"/>
        </w:rPr>
        <w:t xml:space="preserve"> РІШЕННЯ</w:t>
      </w:r>
      <w:r w:rsidRPr="00E16188">
        <w:rPr>
          <w:rFonts w:eastAsia="Times New Roman"/>
          <w:sz w:val="28"/>
          <w:szCs w:val="28"/>
          <w:lang w:val="uk-UA"/>
        </w:rPr>
        <w:t xml:space="preserve">                                 </w:t>
      </w:r>
    </w:p>
    <w:p w:rsidR="00E16188" w:rsidRPr="00E16188" w:rsidRDefault="00E16188" w:rsidP="00E16188">
      <w:pPr>
        <w:rPr>
          <w:rFonts w:eastAsia="Times New Roman"/>
          <w:sz w:val="28"/>
          <w:szCs w:val="28"/>
          <w:lang w:val="uk-UA"/>
        </w:rPr>
      </w:pPr>
      <w:r w:rsidRPr="00E16188">
        <w:rPr>
          <w:rFonts w:eastAsia="Times New Roman"/>
          <w:sz w:val="28"/>
          <w:szCs w:val="28"/>
          <w:lang w:val="uk-UA"/>
        </w:rPr>
        <w:t xml:space="preserve"> </w:t>
      </w:r>
    </w:p>
    <w:p w:rsidR="00E16188" w:rsidRPr="00E16188" w:rsidRDefault="00E16188" w:rsidP="00E16188">
      <w:pPr>
        <w:jc w:val="both"/>
        <w:rPr>
          <w:rFonts w:eastAsia="Times New Roman"/>
          <w:b/>
          <w:sz w:val="28"/>
          <w:szCs w:val="28"/>
          <w:lang w:val="uk-UA"/>
        </w:rPr>
      </w:pPr>
      <w:r w:rsidRPr="00E16188">
        <w:rPr>
          <w:rFonts w:eastAsia="Times New Roman"/>
          <w:sz w:val="28"/>
          <w:szCs w:val="28"/>
          <w:lang w:val="uk-UA"/>
        </w:rPr>
        <w:t xml:space="preserve"> смт  </w:t>
      </w:r>
      <w:proofErr w:type="spellStart"/>
      <w:r w:rsidRPr="00E16188">
        <w:rPr>
          <w:rFonts w:eastAsia="Times New Roman"/>
          <w:sz w:val="28"/>
          <w:szCs w:val="28"/>
          <w:lang w:val="uk-UA"/>
        </w:rPr>
        <w:t>Саврань</w:t>
      </w:r>
      <w:proofErr w:type="spellEnd"/>
      <w:r w:rsidRPr="00E16188">
        <w:rPr>
          <w:rFonts w:eastAsia="Times New Roman"/>
          <w:sz w:val="28"/>
          <w:szCs w:val="28"/>
          <w:lang w:val="uk-UA"/>
        </w:rPr>
        <w:t xml:space="preserve">                                 </w:t>
      </w:r>
      <w:r>
        <w:rPr>
          <w:rFonts w:eastAsia="Times New Roman"/>
          <w:sz w:val="28"/>
          <w:szCs w:val="28"/>
          <w:lang w:val="uk-UA"/>
        </w:rPr>
        <w:t xml:space="preserve">                                      </w:t>
      </w:r>
      <w:r w:rsidRPr="00E16188">
        <w:rPr>
          <w:rFonts w:eastAsia="Times New Roman"/>
          <w:sz w:val="28"/>
          <w:szCs w:val="28"/>
          <w:lang w:val="uk-UA"/>
        </w:rPr>
        <w:t>№ 3/</w:t>
      </w:r>
      <w:r>
        <w:rPr>
          <w:rFonts w:eastAsia="Times New Roman"/>
          <w:sz w:val="28"/>
          <w:szCs w:val="28"/>
          <w:lang w:val="uk-UA"/>
        </w:rPr>
        <w:t>3</w:t>
      </w:r>
      <w:r w:rsidRPr="00E16188">
        <w:rPr>
          <w:rFonts w:eastAsia="Times New Roman"/>
          <w:sz w:val="28"/>
          <w:szCs w:val="28"/>
          <w:lang w:val="uk-UA"/>
        </w:rPr>
        <w:t xml:space="preserve"> від 09.03.2023 року</w:t>
      </w:r>
    </w:p>
    <w:p w:rsidR="00E16188" w:rsidRPr="00E16188" w:rsidRDefault="00E16188">
      <w:pPr>
        <w:jc w:val="both"/>
        <w:rPr>
          <w:sz w:val="28"/>
          <w:szCs w:val="28"/>
          <w:lang w:val="uk-UA"/>
        </w:rPr>
      </w:pPr>
    </w:p>
    <w:p w:rsidR="00744ADF" w:rsidRDefault="00887901">
      <w:pPr>
        <w:jc w:val="both"/>
        <w:rPr>
          <w:color w:val="000000"/>
          <w:sz w:val="28"/>
          <w:szCs w:val="28"/>
          <w:lang w:val="uk-UA" w:eastAsia="uk-UA"/>
        </w:rPr>
      </w:pPr>
      <w:r>
        <w:rPr>
          <w:sz w:val="28"/>
          <w:szCs w:val="28"/>
          <w:lang w:val="uk-UA"/>
        </w:rPr>
        <w:t xml:space="preserve">Про роботу </w:t>
      </w:r>
      <w:r>
        <w:rPr>
          <w:color w:val="000000"/>
          <w:sz w:val="28"/>
          <w:szCs w:val="28"/>
          <w:lang w:val="uk-UA" w:eastAsia="uk-UA"/>
        </w:rPr>
        <w:t>КУ «Центр надання  соціальних послуг»</w:t>
      </w:r>
    </w:p>
    <w:p w:rsidR="00744ADF" w:rsidRDefault="00887901">
      <w:pPr>
        <w:jc w:val="both"/>
        <w:rPr>
          <w:color w:val="000000"/>
          <w:sz w:val="28"/>
          <w:szCs w:val="28"/>
          <w:lang w:val="uk-UA" w:eastAsia="uk-UA"/>
        </w:rPr>
      </w:pPr>
      <w:proofErr w:type="spellStart"/>
      <w:r>
        <w:rPr>
          <w:color w:val="000000"/>
          <w:sz w:val="28"/>
          <w:szCs w:val="28"/>
          <w:lang w:val="uk-UA" w:eastAsia="uk-UA"/>
        </w:rPr>
        <w:t>Савранської</w:t>
      </w:r>
      <w:proofErr w:type="spellEnd"/>
      <w:r>
        <w:rPr>
          <w:color w:val="000000"/>
          <w:sz w:val="28"/>
          <w:szCs w:val="28"/>
          <w:lang w:val="uk-UA" w:eastAsia="uk-UA"/>
        </w:rPr>
        <w:t xml:space="preserve"> селищної  ради Одеської області та її</w:t>
      </w:r>
    </w:p>
    <w:p w:rsidR="00744ADF" w:rsidRDefault="00887901">
      <w:pPr>
        <w:jc w:val="both"/>
        <w:rPr>
          <w:sz w:val="28"/>
        </w:rPr>
      </w:pPr>
      <w:r>
        <w:rPr>
          <w:color w:val="000000"/>
          <w:sz w:val="28"/>
          <w:szCs w:val="28"/>
          <w:lang w:val="uk-UA" w:eastAsia="uk-UA"/>
        </w:rPr>
        <w:t>керівника</w:t>
      </w:r>
      <w:r w:rsidRPr="00E16188">
        <w:rPr>
          <w:sz w:val="28"/>
          <w:lang w:val="uk-UA"/>
        </w:rPr>
        <w:t xml:space="preserve"> щодо організації н</w:t>
      </w:r>
      <w:proofErr w:type="spellStart"/>
      <w:r>
        <w:rPr>
          <w:sz w:val="28"/>
        </w:rPr>
        <w:t>адання</w:t>
      </w:r>
      <w:proofErr w:type="spellEnd"/>
      <w:r>
        <w:rPr>
          <w:sz w:val="28"/>
        </w:rPr>
        <w:t xml:space="preserve"> </w:t>
      </w:r>
      <w:proofErr w:type="spellStart"/>
      <w:r>
        <w:rPr>
          <w:sz w:val="28"/>
        </w:rPr>
        <w:t>соціальних</w:t>
      </w:r>
      <w:proofErr w:type="spellEnd"/>
      <w:r>
        <w:rPr>
          <w:sz w:val="28"/>
        </w:rPr>
        <w:t xml:space="preserve"> </w:t>
      </w:r>
      <w:proofErr w:type="spellStart"/>
      <w:r>
        <w:rPr>
          <w:sz w:val="28"/>
        </w:rPr>
        <w:t>послуг</w:t>
      </w:r>
      <w:proofErr w:type="spellEnd"/>
    </w:p>
    <w:p w:rsidR="00744ADF" w:rsidRDefault="00887901">
      <w:pPr>
        <w:jc w:val="both"/>
        <w:rPr>
          <w:color w:val="000000"/>
          <w:sz w:val="28"/>
          <w:szCs w:val="28"/>
          <w:lang w:val="uk-UA" w:eastAsia="uk-UA"/>
        </w:rPr>
      </w:pPr>
      <w:r>
        <w:rPr>
          <w:sz w:val="28"/>
        </w:rPr>
        <w:t xml:space="preserve">на </w:t>
      </w:r>
      <w:proofErr w:type="spellStart"/>
      <w:r>
        <w:rPr>
          <w:sz w:val="28"/>
        </w:rPr>
        <w:t>території</w:t>
      </w:r>
      <w:proofErr w:type="spellEnd"/>
      <w:r>
        <w:rPr>
          <w:sz w:val="28"/>
        </w:rPr>
        <w:t xml:space="preserve"> </w:t>
      </w:r>
      <w:proofErr w:type="spellStart"/>
      <w:r>
        <w:rPr>
          <w:sz w:val="28"/>
        </w:rPr>
        <w:t>громади</w:t>
      </w:r>
      <w:proofErr w:type="spellEnd"/>
      <w:r>
        <w:rPr>
          <w:sz w:val="28"/>
        </w:rPr>
        <w:t xml:space="preserve"> за 2022р</w:t>
      </w:r>
    </w:p>
    <w:p w:rsidR="00744ADF" w:rsidRDefault="00887901" w:rsidP="00E16188">
      <w:pPr>
        <w:pStyle w:val="a6"/>
        <w:ind w:firstLine="720"/>
        <w:jc w:val="both"/>
        <w:rPr>
          <w:rFonts w:ascii="Times New Roman" w:hAnsi="Times New Roman"/>
          <w:sz w:val="28"/>
          <w:szCs w:val="28"/>
          <w:lang w:val="uk-UA"/>
        </w:rPr>
      </w:pPr>
      <w:r>
        <w:rPr>
          <w:rFonts w:ascii="Times New Roman" w:hAnsi="Times New Roman"/>
          <w:sz w:val="28"/>
          <w:szCs w:val="28"/>
          <w:lang w:val="uk-UA"/>
        </w:rPr>
        <w:t>Керуючись</w:t>
      </w:r>
      <w:r w:rsidR="00BA2073">
        <w:rPr>
          <w:rFonts w:ascii="Times New Roman" w:hAnsi="Times New Roman"/>
          <w:sz w:val="28"/>
          <w:szCs w:val="28"/>
          <w:lang w:val="uk-UA"/>
        </w:rPr>
        <w:t xml:space="preserve"> п.2 ч.2 ст. 52 Закону</w:t>
      </w:r>
      <w:r>
        <w:rPr>
          <w:rFonts w:ascii="Times New Roman" w:hAnsi="Times New Roman"/>
          <w:sz w:val="28"/>
          <w:szCs w:val="28"/>
          <w:lang w:val="uk-UA"/>
        </w:rPr>
        <w:t xml:space="preserve"> України «Про місцеве самоврядування в Україні», заслухавши інформацію директора</w:t>
      </w:r>
      <w:r>
        <w:rPr>
          <w:rFonts w:ascii="Times New Roman" w:hAnsi="Times New Roman"/>
          <w:color w:val="000000"/>
          <w:sz w:val="28"/>
          <w:szCs w:val="28"/>
          <w:lang w:val="uk-UA" w:eastAsia="uk-UA"/>
        </w:rPr>
        <w:t xml:space="preserve"> КУ «Центр надання соціальних послуг» </w:t>
      </w:r>
      <w:proofErr w:type="spellStart"/>
      <w:r>
        <w:rPr>
          <w:rFonts w:ascii="Times New Roman" w:hAnsi="Times New Roman"/>
          <w:color w:val="000000"/>
          <w:sz w:val="28"/>
          <w:szCs w:val="28"/>
          <w:lang w:val="uk-UA" w:eastAsia="uk-UA"/>
        </w:rPr>
        <w:t>Савранської</w:t>
      </w:r>
      <w:proofErr w:type="spellEnd"/>
      <w:r>
        <w:rPr>
          <w:rFonts w:ascii="Times New Roman" w:hAnsi="Times New Roman"/>
          <w:color w:val="000000"/>
          <w:sz w:val="28"/>
          <w:szCs w:val="28"/>
          <w:lang w:val="uk-UA" w:eastAsia="uk-UA"/>
        </w:rPr>
        <w:t xml:space="preserve"> селищної ради Одеської області </w:t>
      </w:r>
      <w:proofErr w:type="spellStart"/>
      <w:r>
        <w:rPr>
          <w:rFonts w:ascii="Times New Roman" w:hAnsi="Times New Roman"/>
          <w:color w:val="000000"/>
          <w:sz w:val="28"/>
          <w:szCs w:val="28"/>
          <w:lang w:val="uk-UA" w:eastAsia="uk-UA"/>
        </w:rPr>
        <w:t>Брицької</w:t>
      </w:r>
      <w:proofErr w:type="spellEnd"/>
      <w:r>
        <w:rPr>
          <w:rFonts w:ascii="Times New Roman" w:hAnsi="Times New Roman"/>
          <w:color w:val="000000"/>
          <w:sz w:val="28"/>
          <w:szCs w:val="28"/>
          <w:lang w:val="uk-UA" w:eastAsia="uk-UA"/>
        </w:rPr>
        <w:t xml:space="preserve"> Н.О., </w:t>
      </w:r>
      <w:r>
        <w:rPr>
          <w:rFonts w:ascii="Times New Roman" w:hAnsi="Times New Roman"/>
          <w:sz w:val="28"/>
          <w:szCs w:val="28"/>
          <w:lang w:val="uk-UA"/>
        </w:rPr>
        <w:t xml:space="preserve">виконавчий комітет </w:t>
      </w:r>
      <w:proofErr w:type="spellStart"/>
      <w:r>
        <w:rPr>
          <w:rFonts w:ascii="Times New Roman" w:hAnsi="Times New Roman"/>
          <w:sz w:val="28"/>
          <w:szCs w:val="28"/>
          <w:lang w:val="uk-UA"/>
        </w:rPr>
        <w:t>Савранської</w:t>
      </w:r>
      <w:proofErr w:type="spellEnd"/>
      <w:r>
        <w:rPr>
          <w:rFonts w:ascii="Times New Roman" w:hAnsi="Times New Roman"/>
          <w:sz w:val="28"/>
          <w:szCs w:val="28"/>
          <w:lang w:val="uk-UA"/>
        </w:rPr>
        <w:t xml:space="preserve"> селищної ради  </w:t>
      </w:r>
    </w:p>
    <w:p w:rsidR="00744ADF" w:rsidRDefault="00887901" w:rsidP="00E16188">
      <w:pPr>
        <w:pStyle w:val="a6"/>
        <w:jc w:val="both"/>
        <w:rPr>
          <w:rFonts w:ascii="Times New Roman" w:hAnsi="Times New Roman"/>
          <w:sz w:val="28"/>
          <w:szCs w:val="28"/>
          <w:lang w:val="uk-UA" w:eastAsia="uk-UA"/>
        </w:rPr>
      </w:pPr>
      <w:r>
        <w:rPr>
          <w:rFonts w:ascii="Times New Roman" w:hAnsi="Times New Roman"/>
          <w:sz w:val="28"/>
          <w:szCs w:val="28"/>
          <w:lang w:val="uk-UA" w:eastAsia="uk-UA"/>
        </w:rPr>
        <w:t xml:space="preserve"> В</w:t>
      </w:r>
      <w:bookmarkStart w:id="0" w:name="_GoBack"/>
      <w:bookmarkEnd w:id="0"/>
      <w:r>
        <w:rPr>
          <w:rFonts w:ascii="Times New Roman" w:hAnsi="Times New Roman"/>
          <w:sz w:val="28"/>
          <w:szCs w:val="28"/>
          <w:lang w:val="uk-UA" w:eastAsia="uk-UA"/>
        </w:rPr>
        <w:t xml:space="preserve">ИРІШИВ: </w:t>
      </w:r>
    </w:p>
    <w:p w:rsidR="00744ADF" w:rsidRDefault="00887901">
      <w:pPr>
        <w:pStyle w:val="a8"/>
        <w:numPr>
          <w:ilvl w:val="0"/>
          <w:numId w:val="16"/>
        </w:numPr>
        <w:jc w:val="both"/>
        <w:rPr>
          <w:b w:val="0"/>
          <w:sz w:val="28"/>
          <w:szCs w:val="28"/>
          <w:lang w:eastAsia="uk-UA"/>
        </w:rPr>
      </w:pPr>
      <w:r>
        <w:rPr>
          <w:b w:val="0"/>
          <w:sz w:val="28"/>
          <w:szCs w:val="28"/>
          <w:lang w:eastAsia="uk-UA"/>
        </w:rPr>
        <w:t xml:space="preserve">Звіт про роботу </w:t>
      </w:r>
      <w:r>
        <w:rPr>
          <w:b w:val="0"/>
          <w:color w:val="000000"/>
          <w:sz w:val="28"/>
          <w:szCs w:val="28"/>
          <w:lang w:eastAsia="uk-UA"/>
        </w:rPr>
        <w:t xml:space="preserve">КУ «Центр надання соціальних послуг» </w:t>
      </w:r>
      <w:proofErr w:type="spellStart"/>
      <w:r>
        <w:rPr>
          <w:b w:val="0"/>
          <w:color w:val="000000"/>
          <w:sz w:val="28"/>
          <w:szCs w:val="28"/>
          <w:lang w:eastAsia="uk-UA"/>
        </w:rPr>
        <w:t>Савранської</w:t>
      </w:r>
      <w:proofErr w:type="spellEnd"/>
      <w:r>
        <w:rPr>
          <w:b w:val="0"/>
          <w:color w:val="000000"/>
          <w:sz w:val="28"/>
          <w:szCs w:val="28"/>
          <w:lang w:eastAsia="uk-UA"/>
        </w:rPr>
        <w:t xml:space="preserve"> селищної ради Одеської області та </w:t>
      </w:r>
      <w:r>
        <w:rPr>
          <w:b w:val="0"/>
          <w:sz w:val="28"/>
        </w:rPr>
        <w:t xml:space="preserve"> її керівника щодо організації надання соціальних послуг на території громади за 2022р</w:t>
      </w:r>
      <w:r w:rsidR="00E16188">
        <w:rPr>
          <w:b w:val="0"/>
          <w:sz w:val="28"/>
        </w:rPr>
        <w:t xml:space="preserve">, </w:t>
      </w:r>
      <w:r>
        <w:rPr>
          <w:b w:val="0"/>
          <w:sz w:val="28"/>
        </w:rPr>
        <w:t xml:space="preserve"> </w:t>
      </w:r>
      <w:r>
        <w:rPr>
          <w:b w:val="0"/>
          <w:sz w:val="28"/>
          <w:szCs w:val="28"/>
          <w:lang w:eastAsia="uk-UA"/>
        </w:rPr>
        <w:t>взяти до відома</w:t>
      </w:r>
      <w:r w:rsidR="00E16188">
        <w:rPr>
          <w:b w:val="0"/>
          <w:sz w:val="28"/>
          <w:szCs w:val="28"/>
          <w:lang w:eastAsia="uk-UA"/>
        </w:rPr>
        <w:t xml:space="preserve"> (Додається)</w:t>
      </w:r>
      <w:r>
        <w:rPr>
          <w:b w:val="0"/>
          <w:sz w:val="28"/>
          <w:szCs w:val="28"/>
          <w:lang w:eastAsia="uk-UA"/>
        </w:rPr>
        <w:t>.</w:t>
      </w:r>
    </w:p>
    <w:p w:rsidR="00744ADF" w:rsidRDefault="00887901">
      <w:pPr>
        <w:pStyle w:val="a4"/>
        <w:numPr>
          <w:ilvl w:val="0"/>
          <w:numId w:val="16"/>
        </w:numPr>
        <w:shd w:val="clear" w:color="auto" w:fill="FFFFFF"/>
        <w:tabs>
          <w:tab w:val="left" w:pos="2268"/>
          <w:tab w:val="left" w:pos="9355"/>
        </w:tabs>
        <w:ind w:right="-6"/>
        <w:jc w:val="both"/>
        <w:rPr>
          <w:sz w:val="28"/>
          <w:szCs w:val="28"/>
          <w:lang w:val="uk-UA" w:eastAsia="uk-UA"/>
        </w:rPr>
      </w:pPr>
      <w:r>
        <w:rPr>
          <w:sz w:val="28"/>
          <w:szCs w:val="28"/>
          <w:lang w:val="uk-UA" w:eastAsia="uk-UA"/>
        </w:rPr>
        <w:t>Директору</w:t>
      </w:r>
      <w:r>
        <w:rPr>
          <w:color w:val="000000"/>
          <w:sz w:val="28"/>
          <w:szCs w:val="28"/>
          <w:lang w:val="uk-UA" w:eastAsia="uk-UA"/>
        </w:rPr>
        <w:t xml:space="preserve"> КУ «Центр надання соціальних послуг» </w:t>
      </w:r>
      <w:proofErr w:type="spellStart"/>
      <w:r>
        <w:rPr>
          <w:color w:val="000000"/>
          <w:sz w:val="28"/>
          <w:szCs w:val="28"/>
          <w:lang w:val="uk-UA" w:eastAsia="uk-UA"/>
        </w:rPr>
        <w:t>Савранської</w:t>
      </w:r>
      <w:proofErr w:type="spellEnd"/>
      <w:r>
        <w:rPr>
          <w:color w:val="000000"/>
          <w:sz w:val="28"/>
          <w:szCs w:val="28"/>
          <w:lang w:val="uk-UA" w:eastAsia="uk-UA"/>
        </w:rPr>
        <w:t xml:space="preserve"> селищної ради Одеської області (</w:t>
      </w:r>
      <w:proofErr w:type="spellStart"/>
      <w:r>
        <w:rPr>
          <w:color w:val="000000"/>
          <w:sz w:val="28"/>
          <w:szCs w:val="28"/>
          <w:lang w:val="uk-UA" w:eastAsia="uk-UA"/>
        </w:rPr>
        <w:t>Брицька</w:t>
      </w:r>
      <w:proofErr w:type="spellEnd"/>
      <w:r>
        <w:rPr>
          <w:color w:val="000000"/>
          <w:sz w:val="28"/>
          <w:szCs w:val="28"/>
          <w:lang w:val="uk-UA" w:eastAsia="uk-UA"/>
        </w:rPr>
        <w:t xml:space="preserve"> Н.О.)</w:t>
      </w:r>
      <w:r>
        <w:rPr>
          <w:sz w:val="28"/>
          <w:szCs w:val="28"/>
          <w:lang w:val="uk-UA" w:eastAsia="uk-UA"/>
        </w:rPr>
        <w:t xml:space="preserve"> забезпечити належну роботу установи відповідно до Положення  про установу та нормативно – правових документів, які врегульовують порядок організації надання соціальних послуг на території </w:t>
      </w:r>
      <w:proofErr w:type="spellStart"/>
      <w:r>
        <w:rPr>
          <w:sz w:val="28"/>
          <w:szCs w:val="28"/>
          <w:lang w:val="uk-UA" w:eastAsia="uk-UA"/>
        </w:rPr>
        <w:t>Савранської</w:t>
      </w:r>
      <w:proofErr w:type="spellEnd"/>
      <w:r>
        <w:rPr>
          <w:sz w:val="28"/>
          <w:szCs w:val="28"/>
          <w:lang w:val="uk-UA" w:eastAsia="uk-UA"/>
        </w:rPr>
        <w:t xml:space="preserve"> </w:t>
      </w:r>
      <w:r w:rsidR="00E16188">
        <w:rPr>
          <w:sz w:val="28"/>
          <w:szCs w:val="28"/>
          <w:lang w:val="uk-UA" w:eastAsia="uk-UA"/>
        </w:rPr>
        <w:t xml:space="preserve">селищної </w:t>
      </w:r>
      <w:r>
        <w:rPr>
          <w:sz w:val="28"/>
          <w:szCs w:val="28"/>
          <w:lang w:val="uk-UA" w:eastAsia="uk-UA"/>
        </w:rPr>
        <w:t xml:space="preserve">територіальної громади. </w:t>
      </w:r>
    </w:p>
    <w:p w:rsidR="00744ADF" w:rsidRPr="00E16188" w:rsidRDefault="00887901" w:rsidP="00E16188">
      <w:pPr>
        <w:pStyle w:val="a4"/>
        <w:numPr>
          <w:ilvl w:val="0"/>
          <w:numId w:val="16"/>
        </w:numPr>
        <w:shd w:val="clear" w:color="auto" w:fill="FFFFFF"/>
        <w:tabs>
          <w:tab w:val="left" w:pos="1710"/>
        </w:tabs>
        <w:ind w:right="-6"/>
        <w:jc w:val="both"/>
        <w:rPr>
          <w:sz w:val="28"/>
          <w:szCs w:val="28"/>
          <w:lang w:val="uk-UA" w:eastAsia="uk-UA"/>
        </w:rPr>
      </w:pPr>
      <w:r w:rsidRPr="00E16188">
        <w:rPr>
          <w:sz w:val="28"/>
          <w:szCs w:val="28"/>
          <w:lang w:val="uk-UA" w:eastAsia="uk-UA"/>
        </w:rPr>
        <w:t xml:space="preserve">Контроль за виконанням цього рішення покласти на першого заступника селищного голови  </w:t>
      </w:r>
      <w:proofErr w:type="spellStart"/>
      <w:r w:rsidR="00BA2073" w:rsidRPr="00E16188">
        <w:rPr>
          <w:sz w:val="28"/>
          <w:szCs w:val="28"/>
          <w:lang w:val="uk-UA" w:eastAsia="uk-UA"/>
        </w:rPr>
        <w:t>Лісниченка</w:t>
      </w:r>
      <w:proofErr w:type="spellEnd"/>
      <w:r w:rsidR="00BA2073" w:rsidRPr="00E16188">
        <w:rPr>
          <w:sz w:val="28"/>
          <w:szCs w:val="28"/>
          <w:lang w:val="uk-UA" w:eastAsia="uk-UA"/>
        </w:rPr>
        <w:t xml:space="preserve"> В.А.</w:t>
      </w:r>
      <w:r w:rsidRPr="00E16188">
        <w:rPr>
          <w:sz w:val="28"/>
          <w:szCs w:val="28"/>
          <w:lang w:val="uk-UA" w:eastAsia="uk-UA"/>
        </w:rPr>
        <w:t xml:space="preserve"> </w:t>
      </w:r>
    </w:p>
    <w:p w:rsidR="00744ADF" w:rsidRDefault="00E16188">
      <w:pPr>
        <w:shd w:val="clear" w:color="auto" w:fill="FFFFFF"/>
        <w:tabs>
          <w:tab w:val="left" w:pos="2268"/>
          <w:tab w:val="left" w:pos="9355"/>
        </w:tabs>
        <w:ind w:right="-6" w:firstLine="65"/>
        <w:jc w:val="both"/>
        <w:rPr>
          <w:sz w:val="28"/>
          <w:szCs w:val="28"/>
          <w:lang w:val="uk-UA" w:eastAsia="uk-UA"/>
        </w:rPr>
      </w:pPr>
      <w:r>
        <w:rPr>
          <w:sz w:val="28"/>
          <w:szCs w:val="28"/>
          <w:lang w:val="uk-UA" w:eastAsia="uk-UA"/>
        </w:rPr>
        <w:t xml:space="preserve"> </w:t>
      </w:r>
    </w:p>
    <w:p w:rsidR="00E16188" w:rsidRDefault="00E16188">
      <w:pPr>
        <w:shd w:val="clear" w:color="auto" w:fill="FFFFFF"/>
        <w:tabs>
          <w:tab w:val="left" w:pos="2268"/>
          <w:tab w:val="left" w:pos="9355"/>
        </w:tabs>
        <w:ind w:right="-6" w:firstLine="65"/>
        <w:jc w:val="both"/>
        <w:rPr>
          <w:sz w:val="28"/>
          <w:szCs w:val="28"/>
          <w:lang w:val="uk-UA" w:eastAsia="uk-UA"/>
        </w:rPr>
      </w:pPr>
    </w:p>
    <w:p w:rsidR="00744ADF" w:rsidRDefault="00887901">
      <w:pPr>
        <w:shd w:val="clear" w:color="auto" w:fill="FFFFFF"/>
        <w:tabs>
          <w:tab w:val="left" w:pos="2268"/>
          <w:tab w:val="left" w:pos="9355"/>
        </w:tabs>
        <w:ind w:right="-6"/>
        <w:jc w:val="both"/>
        <w:rPr>
          <w:sz w:val="28"/>
          <w:szCs w:val="28"/>
          <w:lang w:val="uk-UA" w:eastAsia="uk-UA"/>
        </w:rPr>
      </w:pPr>
      <w:r>
        <w:rPr>
          <w:sz w:val="28"/>
          <w:szCs w:val="28"/>
          <w:lang w:val="uk-UA" w:eastAsia="uk-UA"/>
        </w:rPr>
        <w:t xml:space="preserve"> </w:t>
      </w:r>
    </w:p>
    <w:p w:rsidR="00E16188" w:rsidRDefault="00E16188">
      <w:pPr>
        <w:shd w:val="clear" w:color="auto" w:fill="FFFFFF"/>
        <w:tabs>
          <w:tab w:val="left" w:pos="2268"/>
          <w:tab w:val="left" w:pos="9355"/>
        </w:tabs>
        <w:ind w:right="-6"/>
        <w:jc w:val="both"/>
        <w:rPr>
          <w:sz w:val="28"/>
          <w:szCs w:val="28"/>
          <w:lang w:val="uk-UA" w:eastAsia="uk-UA"/>
        </w:rPr>
      </w:pPr>
      <w:r>
        <w:rPr>
          <w:sz w:val="28"/>
          <w:szCs w:val="28"/>
          <w:lang w:val="uk-UA" w:eastAsia="uk-UA"/>
        </w:rPr>
        <w:t xml:space="preserve">Секретар селищної ради, </w:t>
      </w:r>
    </w:p>
    <w:p w:rsidR="00744ADF" w:rsidRDefault="00E16188">
      <w:pPr>
        <w:shd w:val="clear" w:color="auto" w:fill="FFFFFF"/>
        <w:tabs>
          <w:tab w:val="left" w:pos="2268"/>
          <w:tab w:val="left" w:pos="9355"/>
        </w:tabs>
        <w:ind w:right="-6"/>
        <w:jc w:val="both"/>
        <w:rPr>
          <w:sz w:val="28"/>
          <w:szCs w:val="28"/>
          <w:lang w:val="uk-UA" w:eastAsia="uk-UA"/>
        </w:rPr>
      </w:pPr>
      <w:r>
        <w:rPr>
          <w:sz w:val="28"/>
          <w:szCs w:val="28"/>
          <w:lang w:val="uk-UA" w:eastAsia="uk-UA"/>
        </w:rPr>
        <w:t>виконуючий обов’язки селищного голови                               Євген НАСЕЛЕНКО</w:t>
      </w:r>
      <w:r>
        <w:rPr>
          <w:sz w:val="28"/>
          <w:szCs w:val="28"/>
          <w:lang w:val="uk-UA" w:eastAsia="uk-UA"/>
        </w:rPr>
        <w:tab/>
      </w:r>
      <w:r>
        <w:rPr>
          <w:sz w:val="28"/>
          <w:szCs w:val="28"/>
          <w:lang w:val="uk-UA" w:eastAsia="uk-UA"/>
        </w:rPr>
        <w:tab/>
        <w:t xml:space="preserve">  </w:t>
      </w:r>
    </w:p>
    <w:p w:rsidR="00E16188" w:rsidRDefault="00E16188">
      <w:pPr>
        <w:shd w:val="clear" w:color="auto" w:fill="FFFFFF"/>
        <w:tabs>
          <w:tab w:val="left" w:pos="2268"/>
          <w:tab w:val="left" w:pos="9355"/>
        </w:tabs>
        <w:ind w:right="-6"/>
        <w:jc w:val="both"/>
        <w:rPr>
          <w:sz w:val="28"/>
          <w:szCs w:val="28"/>
          <w:lang w:val="uk-UA" w:eastAsia="uk-UA"/>
        </w:rPr>
      </w:pPr>
    </w:p>
    <w:p w:rsidR="00E16188" w:rsidRDefault="00E16188" w:rsidP="00E16188">
      <w:pPr>
        <w:pStyle w:val="a3"/>
        <w:tabs>
          <w:tab w:val="left" w:pos="6812"/>
        </w:tabs>
        <w:rPr>
          <w:rFonts w:ascii="Times New Roman" w:eastAsia="Calibri" w:hAnsi="Times New Roman" w:cs="Times New Roman"/>
          <w:sz w:val="28"/>
          <w:szCs w:val="28"/>
          <w:lang w:val="uk-UA" w:eastAsia="uk-UA"/>
        </w:rPr>
      </w:pPr>
      <w:r>
        <w:rPr>
          <w:rFonts w:ascii="Times New Roman" w:eastAsia="Calibri" w:hAnsi="Times New Roman" w:cs="Times New Roman"/>
          <w:sz w:val="28"/>
          <w:szCs w:val="28"/>
          <w:lang w:val="uk-UA" w:eastAsia="uk-UA"/>
        </w:rPr>
        <w:t xml:space="preserve"> </w:t>
      </w:r>
    </w:p>
    <w:p w:rsidR="00744ADF" w:rsidRDefault="00887901" w:rsidP="00E16188">
      <w:pPr>
        <w:pStyle w:val="a3"/>
        <w:tabs>
          <w:tab w:val="left" w:pos="6812"/>
        </w:tabs>
        <w:rPr>
          <w:sz w:val="28"/>
          <w:lang w:val="uk-UA"/>
        </w:rPr>
      </w:pPr>
      <w:r>
        <w:rPr>
          <w:sz w:val="28"/>
          <w:lang w:val="uk-UA"/>
        </w:rPr>
        <w:t xml:space="preserve">                                                             </w:t>
      </w:r>
    </w:p>
    <w:p w:rsidR="00744ADF" w:rsidRDefault="00887901">
      <w:pPr>
        <w:pStyle w:val="a8"/>
        <w:rPr>
          <w:sz w:val="28"/>
          <w:szCs w:val="28"/>
        </w:rPr>
      </w:pPr>
      <w:r>
        <w:rPr>
          <w:sz w:val="28"/>
          <w:szCs w:val="28"/>
        </w:rPr>
        <w:lastRenderedPageBreak/>
        <w:t>Звіт</w:t>
      </w:r>
    </w:p>
    <w:p w:rsidR="00744ADF" w:rsidRDefault="00887901">
      <w:pPr>
        <w:pStyle w:val="a8"/>
        <w:rPr>
          <w:sz w:val="28"/>
        </w:rPr>
      </w:pPr>
      <w:r>
        <w:rPr>
          <w:sz w:val="28"/>
        </w:rPr>
        <w:t xml:space="preserve">КУ «Центру надання соціальних послуг» </w:t>
      </w:r>
    </w:p>
    <w:p w:rsidR="00744ADF" w:rsidRDefault="00887901">
      <w:pPr>
        <w:pStyle w:val="a8"/>
        <w:rPr>
          <w:sz w:val="28"/>
        </w:rPr>
      </w:pPr>
      <w:proofErr w:type="spellStart"/>
      <w:r>
        <w:rPr>
          <w:sz w:val="28"/>
        </w:rPr>
        <w:t>Савранської</w:t>
      </w:r>
      <w:proofErr w:type="spellEnd"/>
      <w:r>
        <w:rPr>
          <w:sz w:val="28"/>
        </w:rPr>
        <w:t xml:space="preserve">  селищної  ради Одеської області та її керівника</w:t>
      </w:r>
    </w:p>
    <w:p w:rsidR="00744ADF" w:rsidRDefault="00887901">
      <w:pPr>
        <w:pStyle w:val="a8"/>
        <w:rPr>
          <w:sz w:val="28"/>
          <w:lang w:val="ru-RU"/>
        </w:rPr>
      </w:pPr>
      <w:r>
        <w:rPr>
          <w:sz w:val="28"/>
        </w:rPr>
        <w:t xml:space="preserve">щодо організації надання соціальних послуг  </w:t>
      </w:r>
    </w:p>
    <w:p w:rsidR="00744ADF" w:rsidRDefault="00887901">
      <w:pPr>
        <w:pStyle w:val="a8"/>
        <w:rPr>
          <w:sz w:val="28"/>
        </w:rPr>
      </w:pPr>
      <w:r>
        <w:rPr>
          <w:sz w:val="28"/>
        </w:rPr>
        <w:t xml:space="preserve"> на території громади за 2022р</w:t>
      </w:r>
    </w:p>
    <w:p w:rsidR="00744ADF" w:rsidRDefault="00887901">
      <w:pPr>
        <w:pStyle w:val="a8"/>
        <w:rPr>
          <w:sz w:val="28"/>
        </w:rPr>
      </w:pPr>
      <w:r>
        <w:rPr>
          <w:sz w:val="28"/>
        </w:rPr>
        <w:t xml:space="preserve">(основна діяльність) </w:t>
      </w:r>
    </w:p>
    <w:p w:rsidR="00744ADF" w:rsidRDefault="00744ADF">
      <w:pPr>
        <w:pStyle w:val="a8"/>
        <w:rPr>
          <w:sz w:val="28"/>
        </w:rPr>
      </w:pPr>
    </w:p>
    <w:p w:rsidR="00744ADF" w:rsidRDefault="00887901">
      <w:pPr>
        <w:pStyle w:val="rvps2"/>
        <w:shd w:val="clear" w:color="auto" w:fill="FFFFFF"/>
        <w:spacing w:before="0" w:beforeAutospacing="0" w:after="150" w:afterAutospacing="0"/>
        <w:jc w:val="both"/>
        <w:rPr>
          <w:color w:val="333333"/>
          <w:lang w:val="uk-UA"/>
        </w:rPr>
      </w:pPr>
      <w:r>
        <w:rPr>
          <w:color w:val="333333"/>
          <w:lang w:val="uk-UA"/>
        </w:rPr>
        <w:t xml:space="preserve">     Надавачем соціальних послуг на території громади є </w:t>
      </w:r>
      <w:r>
        <w:rPr>
          <w:color w:val="000000"/>
          <w:highlight w:val="white"/>
          <w:lang w:val="uk-UA"/>
        </w:rPr>
        <w:t xml:space="preserve"> КУ  «Центр надання соціальних послуг» </w:t>
      </w:r>
      <w:proofErr w:type="spellStart"/>
      <w:r>
        <w:rPr>
          <w:color w:val="000000"/>
          <w:highlight w:val="white"/>
          <w:lang w:val="uk-UA"/>
        </w:rPr>
        <w:t>Савранської</w:t>
      </w:r>
      <w:proofErr w:type="spellEnd"/>
      <w:r>
        <w:rPr>
          <w:color w:val="000000"/>
          <w:highlight w:val="white"/>
          <w:lang w:val="uk-UA"/>
        </w:rPr>
        <w:t xml:space="preserve"> селищної  ради Одеської області</w:t>
      </w:r>
      <w:r>
        <w:rPr>
          <w:color w:val="000000"/>
          <w:lang w:val="uk-UA"/>
        </w:rPr>
        <w:t>, яка</w:t>
      </w:r>
      <w:r>
        <w:rPr>
          <w:color w:val="333333"/>
          <w:lang w:val="uk-UA"/>
        </w:rPr>
        <w:t xml:space="preserve"> провадить свою діяльність відповідно до законодавства про соціальні послуги, на підставі установчих та інших документів, якими визначено перелік соціальних послуг та категорії осіб, яким надаються такі послуги, за умови забезпечення їх відповідності критеріям діяльності надавачів соціальних послуг, встановленим Кабінетом Міністрів України.</w:t>
      </w:r>
    </w:p>
    <w:p w:rsidR="00744ADF" w:rsidRDefault="00887901">
      <w:pPr>
        <w:jc w:val="both"/>
        <w:rPr>
          <w:lang w:val="uk-UA"/>
        </w:rPr>
      </w:pPr>
      <w:bookmarkStart w:id="1" w:name="n190"/>
      <w:bookmarkStart w:id="2" w:name="n193"/>
      <w:bookmarkEnd w:id="1"/>
      <w:bookmarkEnd w:id="2"/>
      <w:r>
        <w:rPr>
          <w:color w:val="333333"/>
          <w:lang w:val="uk-UA"/>
        </w:rPr>
        <w:t xml:space="preserve">    З метою оптимізації та комплексного підходу до надання соціальних послуг КУ «ЦНСП» </w:t>
      </w:r>
      <w:proofErr w:type="spellStart"/>
      <w:r>
        <w:rPr>
          <w:color w:val="333333"/>
          <w:lang w:val="uk-UA"/>
        </w:rPr>
        <w:t>Савранської</w:t>
      </w:r>
      <w:proofErr w:type="spellEnd"/>
      <w:r>
        <w:rPr>
          <w:color w:val="333333"/>
          <w:lang w:val="uk-UA"/>
        </w:rPr>
        <w:t xml:space="preserve"> селищної ради Одеської області  та її структурні</w:t>
      </w:r>
      <w:r>
        <w:rPr>
          <w:lang w:val="uk-UA"/>
        </w:rPr>
        <w:t xml:space="preserve"> </w:t>
      </w:r>
      <w:r>
        <w:rPr>
          <w:color w:val="333333"/>
          <w:lang w:val="uk-UA"/>
        </w:rPr>
        <w:t xml:space="preserve">  підрозділи надають різні соціальні послуги різним групам населення, </w:t>
      </w:r>
      <w:r>
        <w:rPr>
          <w:lang w:val="uk-UA"/>
        </w:rPr>
        <w:t>які належать до вразливих  категорій та/або перебувають у складних життєвих обставинах.</w:t>
      </w:r>
    </w:p>
    <w:p w:rsidR="00744ADF" w:rsidRDefault="00744ADF">
      <w:pPr>
        <w:rPr>
          <w:lang w:val="uk-UA"/>
        </w:rPr>
      </w:pPr>
    </w:p>
    <w:p w:rsidR="00744ADF" w:rsidRDefault="00887901">
      <w:pPr>
        <w:pStyle w:val="21"/>
        <w:spacing w:after="0" w:line="240" w:lineRule="auto"/>
        <w:ind w:firstLine="567"/>
        <w:jc w:val="both"/>
        <w:rPr>
          <w:rFonts w:ascii="Times New Roman" w:hAnsi="Times New Roman" w:cs="Times New Roman"/>
          <w:color w:val="000000"/>
          <w:sz w:val="24"/>
          <w:szCs w:val="24"/>
          <w:lang w:val="uk-UA"/>
        </w:rPr>
      </w:pPr>
      <w:bookmarkStart w:id="3" w:name="1fob9te"/>
      <w:bookmarkEnd w:id="3"/>
      <w:r>
        <w:rPr>
          <w:rFonts w:ascii="Times New Roman" w:hAnsi="Times New Roman" w:cs="Times New Roman"/>
          <w:color w:val="000000"/>
          <w:sz w:val="24"/>
          <w:szCs w:val="24"/>
          <w:lang w:val="uk-UA"/>
        </w:rPr>
        <w:t>Основними завданнями Центру є:</w:t>
      </w:r>
    </w:p>
    <w:p w:rsidR="00744ADF" w:rsidRDefault="00887901">
      <w:pPr>
        <w:pStyle w:val="21"/>
        <w:spacing w:after="0" w:line="240" w:lineRule="auto"/>
        <w:ind w:firstLine="567"/>
        <w:jc w:val="both"/>
        <w:rPr>
          <w:rFonts w:ascii="Times New Roman" w:hAnsi="Times New Roman" w:cs="Times New Roman"/>
          <w:color w:val="000000"/>
          <w:sz w:val="24"/>
          <w:szCs w:val="24"/>
          <w:lang w:val="uk-UA"/>
        </w:rPr>
      </w:pPr>
      <w:bookmarkStart w:id="4" w:name="3znysh7"/>
      <w:bookmarkEnd w:id="4"/>
      <w:r>
        <w:rPr>
          <w:rFonts w:ascii="Times New Roman" w:hAnsi="Times New Roman" w:cs="Times New Roman"/>
          <w:color w:val="000000"/>
          <w:sz w:val="24"/>
          <w:szCs w:val="24"/>
          <w:lang w:val="uk-UA"/>
        </w:rPr>
        <w:t>- 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rsidR="00744ADF" w:rsidRDefault="00887901">
      <w:pPr>
        <w:pStyle w:val="21"/>
        <w:spacing w:after="0" w:line="240" w:lineRule="auto"/>
        <w:ind w:firstLine="567"/>
        <w:jc w:val="both"/>
        <w:rPr>
          <w:rFonts w:ascii="Times New Roman" w:hAnsi="Times New Roman" w:cs="Times New Roman"/>
          <w:color w:val="000000"/>
          <w:sz w:val="24"/>
          <w:szCs w:val="24"/>
          <w:lang w:val="uk-UA"/>
        </w:rPr>
      </w:pPr>
      <w:bookmarkStart w:id="5" w:name="2et92p0"/>
      <w:bookmarkEnd w:id="5"/>
      <w:r>
        <w:rPr>
          <w:rFonts w:ascii="Times New Roman" w:hAnsi="Times New Roman" w:cs="Times New Roman"/>
          <w:color w:val="000000"/>
          <w:sz w:val="24"/>
          <w:szCs w:val="24"/>
          <w:lang w:val="uk-UA"/>
        </w:rPr>
        <w:t>- надання особам/сім’ям комплексу соціальних послуг, яких вони потребують, відповідно до переліку послуг, затвердженого Міністерством соціальної політики України, з метою мінімізації або подолання таких обставин.</w:t>
      </w:r>
    </w:p>
    <w:p w:rsidR="00744ADF" w:rsidRDefault="00744ADF">
      <w:pPr>
        <w:pStyle w:val="a8"/>
        <w:ind w:firstLine="567"/>
        <w:jc w:val="both"/>
        <w:rPr>
          <w:b w:val="0"/>
        </w:rPr>
      </w:pPr>
      <w:bookmarkStart w:id="6" w:name="tyjcwt"/>
      <w:bookmarkEnd w:id="6"/>
    </w:p>
    <w:p w:rsidR="00744ADF" w:rsidRDefault="00887901">
      <w:pPr>
        <w:pStyle w:val="a8"/>
        <w:jc w:val="both"/>
        <w:rPr>
          <w:b w:val="0"/>
        </w:rPr>
      </w:pPr>
      <w:r>
        <w:rPr>
          <w:b w:val="0"/>
          <w:color w:val="000000"/>
          <w:highlight w:val="white"/>
        </w:rPr>
        <w:t xml:space="preserve"> У  складі  </w:t>
      </w:r>
      <w:r>
        <w:rPr>
          <w:b w:val="0"/>
          <w:color w:val="000000"/>
        </w:rPr>
        <w:t xml:space="preserve"> установи </w:t>
      </w:r>
      <w:r>
        <w:rPr>
          <w:b w:val="0"/>
        </w:rPr>
        <w:t xml:space="preserve"> функціонує  -  4 структурних підрозділи (відділення):</w:t>
      </w:r>
    </w:p>
    <w:p w:rsidR="00744ADF" w:rsidRDefault="00887901">
      <w:pPr>
        <w:numPr>
          <w:ilvl w:val="0"/>
          <w:numId w:val="5"/>
        </w:numPr>
        <w:tabs>
          <w:tab w:val="left" w:pos="993"/>
        </w:tabs>
        <w:ind w:hanging="153"/>
        <w:jc w:val="both"/>
        <w:rPr>
          <w:bCs/>
          <w:lang w:val="uk-UA"/>
        </w:rPr>
      </w:pPr>
      <w:r>
        <w:rPr>
          <w:bCs/>
          <w:lang w:val="uk-UA"/>
        </w:rPr>
        <w:t>відділення соціальної допомоги вдома;</w:t>
      </w:r>
    </w:p>
    <w:p w:rsidR="00744ADF" w:rsidRDefault="00887901">
      <w:pPr>
        <w:numPr>
          <w:ilvl w:val="1"/>
          <w:numId w:val="5"/>
        </w:numPr>
        <w:tabs>
          <w:tab w:val="left" w:pos="993"/>
        </w:tabs>
        <w:ind w:left="993" w:hanging="426"/>
        <w:jc w:val="both"/>
        <w:rPr>
          <w:lang w:val="uk-UA"/>
        </w:rPr>
      </w:pPr>
      <w:r>
        <w:rPr>
          <w:bCs/>
          <w:lang w:val="uk-UA"/>
        </w:rPr>
        <w:t>відділення стаціонарного догляду</w:t>
      </w:r>
      <w:r>
        <w:rPr>
          <w:bCs/>
        </w:rPr>
        <w:t xml:space="preserve"> для </w:t>
      </w:r>
      <w:r>
        <w:rPr>
          <w:bCs/>
          <w:lang w:val="uk-UA"/>
        </w:rPr>
        <w:t xml:space="preserve">постійного </w:t>
      </w:r>
      <w:r>
        <w:rPr>
          <w:lang w:val="uk-UA"/>
        </w:rPr>
        <w:t>або тимчасового проживання;</w:t>
      </w:r>
    </w:p>
    <w:p w:rsidR="00744ADF" w:rsidRDefault="00887901">
      <w:pPr>
        <w:numPr>
          <w:ilvl w:val="1"/>
          <w:numId w:val="5"/>
        </w:numPr>
        <w:ind w:left="993" w:hanging="426"/>
        <w:jc w:val="both"/>
        <w:rPr>
          <w:lang w:val="uk-UA"/>
        </w:rPr>
      </w:pPr>
      <w:r>
        <w:rPr>
          <w:lang w:val="uk-UA"/>
        </w:rPr>
        <w:t>відділення організації надання адресної натуральної та грошової допомоги;</w:t>
      </w:r>
    </w:p>
    <w:p w:rsidR="00744ADF" w:rsidRDefault="00887901">
      <w:pPr>
        <w:numPr>
          <w:ilvl w:val="1"/>
          <w:numId w:val="5"/>
        </w:numPr>
        <w:ind w:left="993" w:hanging="426"/>
        <w:jc w:val="both"/>
        <w:rPr>
          <w:lang w:val="uk-UA"/>
        </w:rPr>
      </w:pPr>
      <w:r>
        <w:rPr>
          <w:lang w:val="uk-UA"/>
        </w:rPr>
        <w:t>відділення соціальної роботи (з сім</w:t>
      </w:r>
      <w:r>
        <w:rPr>
          <w:rFonts w:ascii="Calibri" w:hAnsi="Calibri"/>
          <w:lang w:val="uk-UA"/>
        </w:rPr>
        <w:t>'</w:t>
      </w:r>
      <w:r>
        <w:rPr>
          <w:lang w:val="uk-UA"/>
        </w:rPr>
        <w:t>ями, дітьми та молоддю).</w:t>
      </w:r>
    </w:p>
    <w:p w:rsidR="00744ADF" w:rsidRDefault="00744ADF">
      <w:pPr>
        <w:ind w:firstLine="567"/>
        <w:jc w:val="both"/>
        <w:rPr>
          <w:lang w:val="uk-UA"/>
        </w:rPr>
      </w:pPr>
    </w:p>
    <w:p w:rsidR="00744ADF" w:rsidRDefault="00744ADF">
      <w:pPr>
        <w:ind w:firstLine="567"/>
        <w:jc w:val="both"/>
        <w:rPr>
          <w:lang w:val="uk-UA"/>
        </w:rPr>
      </w:pPr>
    </w:p>
    <w:p w:rsidR="00744ADF" w:rsidRDefault="00887901">
      <w:pPr>
        <w:ind w:firstLine="567"/>
        <w:jc w:val="both"/>
        <w:rPr>
          <w:lang w:val="uk-UA"/>
        </w:rPr>
      </w:pPr>
      <w:r>
        <w:rPr>
          <w:lang w:val="uk-UA"/>
        </w:rPr>
        <w:t>Відповідно до Державних стандартів структурними підрозділами Центру, за звітній період  надавались такі  види  соціальних послуг:</w:t>
      </w:r>
    </w:p>
    <w:p w:rsidR="00744ADF" w:rsidRDefault="00887901">
      <w:pPr>
        <w:pStyle w:val="21"/>
        <w:numPr>
          <w:ilvl w:val="0"/>
          <w:numId w:val="6"/>
        </w:numPr>
        <w:tabs>
          <w:tab w:val="clear" w:pos="585"/>
          <w:tab w:val="num" w:pos="786"/>
        </w:tabs>
        <w:spacing w:after="0" w:line="240" w:lineRule="auto"/>
        <w:ind w:left="786" w:hanging="18"/>
        <w:jc w:val="both"/>
        <w:rPr>
          <w:rFonts w:ascii="Times New Roman" w:hAnsi="Times New Roman" w:cs="Times New Roman"/>
          <w:b/>
          <w:sz w:val="24"/>
          <w:szCs w:val="24"/>
          <w:highlight w:val="white"/>
          <w:lang w:val="uk-UA"/>
        </w:rPr>
      </w:pPr>
      <w:r>
        <w:rPr>
          <w:rFonts w:ascii="Times New Roman" w:hAnsi="Times New Roman" w:cs="Times New Roman"/>
          <w:b/>
          <w:sz w:val="24"/>
          <w:szCs w:val="24"/>
          <w:highlight w:val="white"/>
          <w:lang w:val="uk-UA"/>
        </w:rPr>
        <w:t>001.0 – Інформування;</w:t>
      </w:r>
    </w:p>
    <w:p w:rsidR="00744ADF" w:rsidRDefault="00887901">
      <w:pPr>
        <w:pStyle w:val="21"/>
        <w:numPr>
          <w:ilvl w:val="0"/>
          <w:numId w:val="6"/>
        </w:numPr>
        <w:tabs>
          <w:tab w:val="clear" w:pos="585"/>
          <w:tab w:val="num" w:pos="786"/>
        </w:tabs>
        <w:spacing w:after="0" w:line="240" w:lineRule="auto"/>
        <w:ind w:left="786" w:hanging="18"/>
        <w:jc w:val="both"/>
        <w:rPr>
          <w:rFonts w:ascii="Times New Roman" w:hAnsi="Times New Roman" w:cs="Times New Roman"/>
          <w:b/>
          <w:sz w:val="24"/>
          <w:szCs w:val="24"/>
          <w:highlight w:val="white"/>
          <w:lang w:val="uk-UA"/>
        </w:rPr>
      </w:pPr>
      <w:r>
        <w:rPr>
          <w:rFonts w:ascii="Times New Roman" w:hAnsi="Times New Roman" w:cs="Times New Roman"/>
          <w:b/>
          <w:sz w:val="24"/>
          <w:szCs w:val="24"/>
          <w:highlight w:val="white"/>
          <w:lang w:val="uk-UA"/>
        </w:rPr>
        <w:t>002.0 – Консультування;</w:t>
      </w:r>
    </w:p>
    <w:p w:rsidR="00744ADF" w:rsidRDefault="00887901">
      <w:pPr>
        <w:pStyle w:val="21"/>
        <w:numPr>
          <w:ilvl w:val="0"/>
          <w:numId w:val="6"/>
        </w:numPr>
        <w:tabs>
          <w:tab w:val="clear" w:pos="585"/>
          <w:tab w:val="num" w:pos="786"/>
        </w:tabs>
        <w:spacing w:after="0" w:line="240" w:lineRule="auto"/>
        <w:ind w:left="786" w:hanging="18"/>
        <w:jc w:val="both"/>
        <w:rPr>
          <w:rFonts w:ascii="Times New Roman" w:hAnsi="Times New Roman" w:cs="Times New Roman"/>
          <w:b/>
          <w:sz w:val="24"/>
          <w:szCs w:val="24"/>
          <w:highlight w:val="white"/>
          <w:lang w:val="uk-UA"/>
        </w:rPr>
      </w:pPr>
      <w:r>
        <w:rPr>
          <w:rFonts w:ascii="Times New Roman" w:hAnsi="Times New Roman" w:cs="Times New Roman"/>
          <w:b/>
          <w:sz w:val="24"/>
          <w:szCs w:val="24"/>
          <w:highlight w:val="white"/>
          <w:lang w:val="uk-UA"/>
        </w:rPr>
        <w:t>004.0 – Представництво інтересів;</w:t>
      </w:r>
    </w:p>
    <w:p w:rsidR="00744ADF" w:rsidRDefault="00887901">
      <w:pPr>
        <w:pStyle w:val="21"/>
        <w:numPr>
          <w:ilvl w:val="0"/>
          <w:numId w:val="6"/>
        </w:numPr>
        <w:tabs>
          <w:tab w:val="clear" w:pos="585"/>
          <w:tab w:val="num" w:pos="786"/>
        </w:tabs>
        <w:spacing w:after="0" w:line="240" w:lineRule="auto"/>
        <w:ind w:left="786" w:hanging="18"/>
        <w:jc w:val="both"/>
        <w:rPr>
          <w:rFonts w:ascii="Times New Roman" w:hAnsi="Times New Roman" w:cs="Times New Roman"/>
          <w:b/>
          <w:sz w:val="24"/>
          <w:szCs w:val="24"/>
          <w:highlight w:val="white"/>
          <w:lang w:val="uk-UA"/>
        </w:rPr>
      </w:pPr>
      <w:r>
        <w:rPr>
          <w:rFonts w:ascii="Times New Roman" w:hAnsi="Times New Roman" w:cs="Times New Roman"/>
          <w:b/>
          <w:sz w:val="24"/>
          <w:szCs w:val="24"/>
          <w:highlight w:val="white"/>
          <w:lang w:val="uk-UA"/>
        </w:rPr>
        <w:t>007.0 – Соціальна профілактика;</w:t>
      </w:r>
    </w:p>
    <w:p w:rsidR="00744ADF" w:rsidRDefault="00887901">
      <w:pPr>
        <w:pStyle w:val="21"/>
        <w:numPr>
          <w:ilvl w:val="0"/>
          <w:numId w:val="6"/>
        </w:numPr>
        <w:tabs>
          <w:tab w:val="clear" w:pos="585"/>
          <w:tab w:val="num" w:pos="786"/>
        </w:tabs>
        <w:spacing w:after="0" w:line="240" w:lineRule="auto"/>
        <w:ind w:left="786" w:hanging="18"/>
        <w:jc w:val="both"/>
        <w:rPr>
          <w:rFonts w:ascii="Times New Roman" w:hAnsi="Times New Roman" w:cs="Times New Roman"/>
          <w:b/>
          <w:sz w:val="24"/>
          <w:szCs w:val="24"/>
          <w:highlight w:val="white"/>
          <w:lang w:val="uk-UA"/>
        </w:rPr>
      </w:pPr>
      <w:r>
        <w:rPr>
          <w:rFonts w:ascii="Times New Roman" w:hAnsi="Times New Roman" w:cs="Times New Roman"/>
          <w:b/>
          <w:sz w:val="24"/>
          <w:szCs w:val="24"/>
          <w:highlight w:val="white"/>
          <w:lang w:val="uk-UA"/>
        </w:rPr>
        <w:t>010.0 - Соціальний супровід:</w:t>
      </w:r>
    </w:p>
    <w:p w:rsidR="00744ADF" w:rsidRDefault="00887901">
      <w:pPr>
        <w:pStyle w:val="21"/>
        <w:spacing w:after="0" w:line="240" w:lineRule="auto"/>
        <w:ind w:left="993"/>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- 010.1 – соціальний супровід сімей/осіб, які перебувають у складних життєвих обставинах;</w:t>
      </w:r>
    </w:p>
    <w:p w:rsidR="00744ADF" w:rsidRDefault="00887901">
      <w:pPr>
        <w:pStyle w:val="21"/>
        <w:spacing w:after="0" w:line="240" w:lineRule="auto"/>
        <w:ind w:left="851"/>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- 010.2 – соціальний супровід сімей, у яких виховуються діти – сироти і діти, позбавлені батьківського піклування;</w:t>
      </w:r>
    </w:p>
    <w:p w:rsidR="00744ADF" w:rsidRDefault="00887901">
      <w:pPr>
        <w:pStyle w:val="21"/>
        <w:spacing w:after="0" w:line="240" w:lineRule="auto"/>
        <w:ind w:left="993"/>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- 012.0 – екстрене (кризове втручання);</w:t>
      </w:r>
    </w:p>
    <w:p w:rsidR="00744ADF" w:rsidRDefault="00887901">
      <w:pPr>
        <w:pStyle w:val="21"/>
        <w:spacing w:after="0" w:line="240" w:lineRule="auto"/>
        <w:ind w:left="993"/>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- 013.0 – соціальна адаптація;</w:t>
      </w:r>
    </w:p>
    <w:p w:rsidR="00744ADF" w:rsidRDefault="00887901">
      <w:pPr>
        <w:pStyle w:val="21"/>
        <w:numPr>
          <w:ilvl w:val="0"/>
          <w:numId w:val="6"/>
        </w:numPr>
        <w:tabs>
          <w:tab w:val="clear" w:pos="585"/>
          <w:tab w:val="num" w:pos="786"/>
        </w:tabs>
        <w:spacing w:after="0" w:line="240" w:lineRule="auto"/>
        <w:ind w:left="786" w:firstLine="65"/>
        <w:jc w:val="both"/>
        <w:rPr>
          <w:rFonts w:ascii="Times New Roman" w:hAnsi="Times New Roman" w:cs="Times New Roman"/>
          <w:b/>
          <w:sz w:val="24"/>
          <w:szCs w:val="24"/>
          <w:highlight w:val="white"/>
          <w:lang w:val="uk-UA"/>
        </w:rPr>
      </w:pPr>
      <w:r>
        <w:rPr>
          <w:rFonts w:ascii="Times New Roman" w:hAnsi="Times New Roman" w:cs="Times New Roman"/>
          <w:b/>
          <w:sz w:val="24"/>
          <w:szCs w:val="24"/>
          <w:highlight w:val="white"/>
          <w:lang w:val="uk-UA"/>
        </w:rPr>
        <w:t>015.0 Догляд:</w:t>
      </w:r>
    </w:p>
    <w:p w:rsidR="00744ADF" w:rsidRDefault="00887901">
      <w:pPr>
        <w:pStyle w:val="21"/>
        <w:spacing w:after="0" w:line="240" w:lineRule="auto"/>
        <w:ind w:left="993"/>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- 015.1. – догляд вдома;</w:t>
      </w:r>
    </w:p>
    <w:p w:rsidR="00744ADF" w:rsidRDefault="00887901">
      <w:pPr>
        <w:pStyle w:val="21"/>
        <w:spacing w:after="0" w:line="240" w:lineRule="auto"/>
        <w:ind w:left="993"/>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 xml:space="preserve">- 015.2. - догляд стаціонарний; </w:t>
      </w:r>
    </w:p>
    <w:p w:rsidR="00744ADF" w:rsidRDefault="00887901">
      <w:pPr>
        <w:pStyle w:val="21"/>
        <w:numPr>
          <w:ilvl w:val="0"/>
          <w:numId w:val="6"/>
        </w:numPr>
        <w:tabs>
          <w:tab w:val="clear" w:pos="585"/>
          <w:tab w:val="num" w:pos="786"/>
        </w:tabs>
        <w:spacing w:after="0" w:line="240" w:lineRule="auto"/>
        <w:ind w:left="786" w:firstLine="65"/>
        <w:jc w:val="both"/>
        <w:rPr>
          <w:rFonts w:ascii="Times New Roman" w:hAnsi="Times New Roman" w:cs="Times New Roman"/>
          <w:b/>
          <w:sz w:val="24"/>
          <w:szCs w:val="24"/>
          <w:highlight w:val="white"/>
          <w:lang w:val="uk-UA"/>
        </w:rPr>
      </w:pPr>
      <w:r>
        <w:rPr>
          <w:rFonts w:ascii="Times New Roman" w:hAnsi="Times New Roman" w:cs="Times New Roman"/>
          <w:b/>
          <w:sz w:val="24"/>
          <w:szCs w:val="24"/>
          <w:highlight w:val="white"/>
          <w:lang w:val="uk-UA"/>
        </w:rPr>
        <w:t>019.0 – Натуральна допомога.</w:t>
      </w:r>
    </w:p>
    <w:p w:rsidR="00744ADF" w:rsidRDefault="00744ADF">
      <w:pPr>
        <w:pStyle w:val="21"/>
        <w:spacing w:after="0" w:line="240" w:lineRule="auto"/>
        <w:jc w:val="both"/>
        <w:rPr>
          <w:rFonts w:ascii="Times New Roman" w:hAnsi="Times New Roman" w:cs="Times New Roman"/>
          <w:b/>
          <w:sz w:val="24"/>
          <w:szCs w:val="24"/>
          <w:highlight w:val="white"/>
          <w:lang w:val="uk-UA"/>
        </w:rPr>
      </w:pPr>
    </w:p>
    <w:p w:rsidR="00744ADF" w:rsidRDefault="00887901">
      <w:pPr>
        <w:pStyle w:val="Default"/>
        <w:jc w:val="both"/>
        <w:rPr>
          <w:color w:val="auto"/>
          <w:u w:val="single"/>
        </w:rPr>
      </w:pPr>
      <w:r>
        <w:rPr>
          <w:color w:val="auto"/>
          <w:u w:val="single"/>
        </w:rPr>
        <w:lastRenderedPageBreak/>
        <w:t xml:space="preserve">   Згідно із статутними документами соціальні послуги надаються Центром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w:t>
      </w:r>
    </w:p>
    <w:p w:rsidR="00744ADF" w:rsidRDefault="00887901">
      <w:pPr>
        <w:pStyle w:val="Default"/>
        <w:jc w:val="both"/>
        <w:rPr>
          <w:color w:val="000000" w:themeColor="text1"/>
          <w:u w:val="single"/>
        </w:rPr>
      </w:pPr>
      <w:r>
        <w:rPr>
          <w:color w:val="auto"/>
          <w:u w:val="single"/>
        </w:rPr>
        <w:t xml:space="preserve">   Розмір плати за соціальні послуги встановлюється Центром у визначеному законодавством порядку і затверджується його Засновником</w:t>
      </w:r>
      <w:r>
        <w:rPr>
          <w:color w:val="FF0000"/>
          <w:u w:val="single"/>
        </w:rPr>
        <w:t>.</w:t>
      </w:r>
    </w:p>
    <w:p w:rsidR="00744ADF" w:rsidRDefault="00887901">
      <w:pPr>
        <w:pStyle w:val="21"/>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744ADF" w:rsidRDefault="00887901">
      <w:pPr>
        <w:pStyle w:val="21"/>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З метою соціального захисту  та соціальної підтримки осіб/сімей, які опинилися в складних життєвих обставинах та проживають на території </w:t>
      </w:r>
      <w:proofErr w:type="spellStart"/>
      <w:r>
        <w:rPr>
          <w:rFonts w:ascii="Times New Roman" w:hAnsi="Times New Roman" w:cs="Times New Roman"/>
          <w:sz w:val="24"/>
          <w:szCs w:val="24"/>
          <w:lang w:val="uk-UA"/>
        </w:rPr>
        <w:t>Савранської</w:t>
      </w:r>
      <w:proofErr w:type="spellEnd"/>
      <w:r>
        <w:rPr>
          <w:rFonts w:ascii="Times New Roman" w:hAnsi="Times New Roman" w:cs="Times New Roman"/>
          <w:sz w:val="24"/>
          <w:szCs w:val="24"/>
          <w:lang w:val="uk-UA"/>
        </w:rPr>
        <w:t xml:space="preserve"> селищної територіальної громади Центр, на умовах визначених </w:t>
      </w:r>
      <w:proofErr w:type="spellStart"/>
      <w:r>
        <w:rPr>
          <w:rFonts w:ascii="Times New Roman" w:hAnsi="Times New Roman" w:cs="Times New Roman"/>
          <w:sz w:val="24"/>
          <w:szCs w:val="24"/>
          <w:lang w:val="uk-UA"/>
        </w:rPr>
        <w:t>Савранською</w:t>
      </w:r>
      <w:proofErr w:type="spellEnd"/>
      <w:r>
        <w:rPr>
          <w:rFonts w:ascii="Times New Roman" w:hAnsi="Times New Roman" w:cs="Times New Roman"/>
          <w:sz w:val="24"/>
          <w:szCs w:val="24"/>
          <w:lang w:val="uk-UA"/>
        </w:rPr>
        <w:t xml:space="preserve"> селищною радою (рішення від 24.02.2022р за №1848-</w:t>
      </w:r>
      <w:r>
        <w:rPr>
          <w:rFonts w:ascii="Times New Roman" w:hAnsi="Times New Roman" w:cs="Times New Roman"/>
          <w:sz w:val="24"/>
          <w:szCs w:val="24"/>
          <w:lang w:val="en-US"/>
        </w:rPr>
        <w:t>VIII</w:t>
      </w:r>
      <w:r>
        <w:rPr>
          <w:rFonts w:ascii="Times New Roman" w:hAnsi="Times New Roman" w:cs="Times New Roman"/>
          <w:sz w:val="24"/>
          <w:szCs w:val="24"/>
          <w:lang w:val="uk-UA"/>
        </w:rPr>
        <w:t xml:space="preserve">), надає за рахунок бюджетних коштів  громадянам (незалежно від доходу), соціальні послуги: </w:t>
      </w:r>
    </w:p>
    <w:p w:rsidR="00744ADF" w:rsidRDefault="00887901">
      <w:pPr>
        <w:pStyle w:val="21"/>
        <w:numPr>
          <w:ilvl w:val="0"/>
          <w:numId w:val="7"/>
        </w:numPr>
        <w:spacing w:after="0" w:line="240" w:lineRule="auto"/>
        <w:ind w:left="1080"/>
        <w:jc w:val="both"/>
        <w:rPr>
          <w:rFonts w:ascii="Times New Roman" w:hAnsi="Times New Roman" w:cs="Times New Roman"/>
          <w:sz w:val="24"/>
          <w:szCs w:val="24"/>
          <w:highlight w:val="white"/>
          <w:lang w:val="uk-UA"/>
        </w:rPr>
      </w:pPr>
      <w:r>
        <w:rPr>
          <w:rFonts w:ascii="Times New Roman" w:hAnsi="Times New Roman" w:cs="Times New Roman"/>
          <w:sz w:val="24"/>
          <w:szCs w:val="24"/>
          <w:lang w:val="uk-UA"/>
        </w:rPr>
        <w:t>і</w:t>
      </w:r>
      <w:r>
        <w:rPr>
          <w:rFonts w:ascii="Times New Roman" w:hAnsi="Times New Roman" w:cs="Times New Roman"/>
          <w:sz w:val="24"/>
          <w:szCs w:val="24"/>
          <w:highlight w:val="white"/>
          <w:lang w:val="uk-UA"/>
        </w:rPr>
        <w:t>нформування;</w:t>
      </w:r>
    </w:p>
    <w:p w:rsidR="00744ADF" w:rsidRDefault="00887901">
      <w:pPr>
        <w:pStyle w:val="21"/>
        <w:numPr>
          <w:ilvl w:val="0"/>
          <w:numId w:val="7"/>
        </w:numPr>
        <w:spacing w:after="0" w:line="240" w:lineRule="auto"/>
        <w:ind w:left="1080"/>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консультування;</w:t>
      </w:r>
    </w:p>
    <w:p w:rsidR="00744ADF" w:rsidRDefault="00887901">
      <w:pPr>
        <w:pStyle w:val="21"/>
        <w:numPr>
          <w:ilvl w:val="0"/>
          <w:numId w:val="7"/>
        </w:numPr>
        <w:spacing w:after="0" w:line="240" w:lineRule="auto"/>
        <w:ind w:left="1080"/>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представництво інтересів;</w:t>
      </w:r>
    </w:p>
    <w:p w:rsidR="00744ADF" w:rsidRDefault="00887901">
      <w:pPr>
        <w:pStyle w:val="21"/>
        <w:numPr>
          <w:ilvl w:val="0"/>
          <w:numId w:val="7"/>
        </w:numPr>
        <w:spacing w:after="0" w:line="240" w:lineRule="auto"/>
        <w:ind w:left="1080"/>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соціальна профілактика;</w:t>
      </w:r>
    </w:p>
    <w:p w:rsidR="00744ADF" w:rsidRDefault="00887901">
      <w:pPr>
        <w:pStyle w:val="21"/>
        <w:numPr>
          <w:ilvl w:val="0"/>
          <w:numId w:val="7"/>
        </w:numPr>
        <w:spacing w:after="0" w:line="240" w:lineRule="auto"/>
        <w:ind w:left="1080"/>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соціальний супровід:</w:t>
      </w:r>
    </w:p>
    <w:p w:rsidR="00744ADF" w:rsidRDefault="00887901">
      <w:pPr>
        <w:pStyle w:val="21"/>
        <w:numPr>
          <w:ilvl w:val="0"/>
          <w:numId w:val="8"/>
        </w:numPr>
        <w:spacing w:after="0" w:line="240" w:lineRule="auto"/>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 xml:space="preserve">соціальний супровід сімей/осіб, які перебувають у складних життєвих обставинах; </w:t>
      </w:r>
    </w:p>
    <w:p w:rsidR="00744ADF" w:rsidRDefault="00887901">
      <w:pPr>
        <w:pStyle w:val="21"/>
        <w:numPr>
          <w:ilvl w:val="0"/>
          <w:numId w:val="8"/>
        </w:numPr>
        <w:spacing w:after="0" w:line="240" w:lineRule="auto"/>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соціальний супровід сімей, у яких виховуються діти – сироти і діти, позбавлені батьківського піклування;</w:t>
      </w:r>
    </w:p>
    <w:p w:rsidR="00744ADF" w:rsidRDefault="00887901">
      <w:pPr>
        <w:pStyle w:val="21"/>
        <w:numPr>
          <w:ilvl w:val="0"/>
          <w:numId w:val="9"/>
        </w:numPr>
        <w:tabs>
          <w:tab w:val="left" w:pos="993"/>
        </w:tabs>
        <w:spacing w:after="0" w:line="240" w:lineRule="auto"/>
        <w:ind w:left="709" w:firstLine="0"/>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екстрене (кризове втручання);</w:t>
      </w:r>
    </w:p>
    <w:p w:rsidR="00744ADF" w:rsidRDefault="00887901">
      <w:pPr>
        <w:pStyle w:val="21"/>
        <w:numPr>
          <w:ilvl w:val="0"/>
          <w:numId w:val="9"/>
        </w:numPr>
        <w:tabs>
          <w:tab w:val="left" w:pos="993"/>
        </w:tabs>
        <w:spacing w:after="0" w:line="240" w:lineRule="auto"/>
        <w:ind w:left="709" w:firstLine="0"/>
        <w:jc w:val="both"/>
        <w:rPr>
          <w:rFonts w:ascii="Times New Roman" w:hAnsi="Times New Roman" w:cs="Times New Roman"/>
          <w:sz w:val="24"/>
          <w:szCs w:val="24"/>
          <w:highlight w:val="white"/>
          <w:lang w:val="uk-UA"/>
        </w:rPr>
      </w:pPr>
      <w:r>
        <w:rPr>
          <w:rFonts w:ascii="Times New Roman" w:hAnsi="Times New Roman" w:cs="Times New Roman"/>
          <w:sz w:val="24"/>
          <w:szCs w:val="24"/>
          <w:highlight w:val="white"/>
          <w:lang w:val="uk-UA"/>
        </w:rPr>
        <w:t xml:space="preserve"> соціальна адаптація;</w:t>
      </w:r>
    </w:p>
    <w:p w:rsidR="00744ADF" w:rsidRDefault="00887901">
      <w:pPr>
        <w:pStyle w:val="Default"/>
        <w:jc w:val="both"/>
        <w:rPr>
          <w:color w:val="auto"/>
        </w:rPr>
      </w:pPr>
      <w:r>
        <w:rPr>
          <w:color w:val="auto"/>
        </w:rPr>
        <w:t>- громадянам, середньомісячний сукупний дохід яких менший двох прожиткових мінімумів:</w:t>
      </w:r>
    </w:p>
    <w:p w:rsidR="00744ADF" w:rsidRDefault="00887901">
      <w:pPr>
        <w:pStyle w:val="Default"/>
        <w:jc w:val="both"/>
        <w:rPr>
          <w:color w:val="auto"/>
        </w:rPr>
      </w:pPr>
      <w:r>
        <w:rPr>
          <w:color w:val="auto"/>
        </w:rPr>
        <w:t xml:space="preserve">  -  догляд вдома;</w:t>
      </w:r>
    </w:p>
    <w:p w:rsidR="00744ADF" w:rsidRDefault="00887901">
      <w:pPr>
        <w:pStyle w:val="Default"/>
        <w:jc w:val="both"/>
        <w:rPr>
          <w:color w:val="auto"/>
        </w:rPr>
      </w:pPr>
      <w:r>
        <w:rPr>
          <w:color w:val="auto"/>
        </w:rPr>
        <w:t xml:space="preserve">  - догляд стаціонарний;</w:t>
      </w:r>
    </w:p>
    <w:p w:rsidR="00744ADF" w:rsidRDefault="00887901">
      <w:pPr>
        <w:pStyle w:val="Default"/>
        <w:jc w:val="both"/>
        <w:rPr>
          <w:color w:val="auto"/>
        </w:rPr>
      </w:pPr>
      <w:r>
        <w:rPr>
          <w:color w:val="auto"/>
        </w:rPr>
        <w:t xml:space="preserve">  -  натуральна допомога.</w:t>
      </w:r>
    </w:p>
    <w:p w:rsidR="00744ADF" w:rsidRDefault="00744ADF">
      <w:pPr>
        <w:pStyle w:val="Default"/>
        <w:jc w:val="both"/>
        <w:rPr>
          <w:color w:val="auto"/>
        </w:rPr>
      </w:pPr>
      <w:bookmarkStart w:id="7" w:name="n189"/>
      <w:bookmarkEnd w:id="7"/>
    </w:p>
    <w:p w:rsidR="00744ADF" w:rsidRDefault="00887901">
      <w:pPr>
        <w:ind w:firstLine="567"/>
        <w:jc w:val="both"/>
        <w:rPr>
          <w:b/>
          <w:u w:val="single"/>
          <w:lang w:val="uk-UA"/>
        </w:rPr>
      </w:pPr>
      <w:r>
        <w:rPr>
          <w:b/>
          <w:u w:val="single"/>
          <w:lang w:val="uk-UA"/>
        </w:rPr>
        <w:t>В розрізі по  відділеннях:</w:t>
      </w:r>
    </w:p>
    <w:p w:rsidR="00744ADF" w:rsidRDefault="00744ADF">
      <w:pPr>
        <w:ind w:firstLine="567"/>
        <w:jc w:val="both"/>
        <w:rPr>
          <w:b/>
          <w:lang w:val="uk-UA"/>
        </w:rPr>
      </w:pPr>
    </w:p>
    <w:p w:rsidR="00744ADF" w:rsidRDefault="00887901">
      <w:pPr>
        <w:ind w:firstLine="567"/>
        <w:jc w:val="center"/>
        <w:rPr>
          <w:b/>
          <w:lang w:val="uk-UA"/>
        </w:rPr>
      </w:pPr>
      <w:r>
        <w:rPr>
          <w:b/>
          <w:lang w:val="uk-UA"/>
        </w:rPr>
        <w:t>Відділення соціальної допомоги вдома.</w:t>
      </w:r>
    </w:p>
    <w:p w:rsidR="00744ADF" w:rsidRDefault="00887901">
      <w:pPr>
        <w:ind w:firstLine="567"/>
        <w:jc w:val="both"/>
        <w:rPr>
          <w:b/>
          <w:lang w:val="uk-UA"/>
        </w:rPr>
      </w:pPr>
      <w:r>
        <w:rPr>
          <w:b/>
          <w:lang w:val="uk-UA"/>
        </w:rPr>
        <w:t xml:space="preserve"> Основним завданням відділення соціальної допомоги вдома є надання заходів</w:t>
      </w:r>
      <w:r>
        <w:rPr>
          <w:lang w:val="uk-UA"/>
        </w:rPr>
        <w:t>, що складають зміст соціальної послуги догляду вдома  відповідно до Державного стандарту догляду вдома</w:t>
      </w:r>
      <w:r>
        <w:rPr>
          <w:b/>
          <w:lang w:val="uk-UA"/>
        </w:rPr>
        <w:t xml:space="preserve">.  </w:t>
      </w:r>
    </w:p>
    <w:p w:rsidR="00744ADF" w:rsidRDefault="00887901">
      <w:pPr>
        <w:ind w:firstLine="567"/>
        <w:jc w:val="both"/>
        <w:rPr>
          <w:lang w:val="uk-UA"/>
        </w:rPr>
      </w:pPr>
      <w:r>
        <w:rPr>
          <w:lang w:val="uk-UA"/>
        </w:rPr>
        <w:t xml:space="preserve">Протягом поточного року </w:t>
      </w:r>
      <w:r>
        <w:rPr>
          <w:u w:val="single"/>
          <w:lang w:val="uk-UA"/>
        </w:rPr>
        <w:t>було обслужено - 322 особи, із них за рахунок бюджетних коштів (на безоплатній основі)</w:t>
      </w:r>
      <w:r>
        <w:rPr>
          <w:lang w:val="uk-UA"/>
        </w:rPr>
        <w:t xml:space="preserve"> –  221 особа, з установленням диференційованої плати – 96 осіб, за рахунок отримувача соціальних послуг– 5 осіб, які  скористались платними </w:t>
      </w:r>
    </w:p>
    <w:p w:rsidR="00744ADF" w:rsidRDefault="00744ADF">
      <w:pPr>
        <w:ind w:firstLine="567"/>
        <w:jc w:val="both"/>
        <w:rPr>
          <w:lang w:val="uk-UA"/>
        </w:rPr>
      </w:pPr>
    </w:p>
    <w:p w:rsidR="00744ADF" w:rsidRDefault="00744ADF">
      <w:pPr>
        <w:ind w:firstLine="567"/>
        <w:jc w:val="both"/>
        <w:rPr>
          <w:lang w:val="uk-UA"/>
        </w:rPr>
      </w:pPr>
    </w:p>
    <w:p w:rsidR="00744ADF" w:rsidRDefault="00887901">
      <w:pPr>
        <w:ind w:firstLine="567"/>
        <w:jc w:val="both"/>
        <w:rPr>
          <w:lang w:val="uk-UA"/>
        </w:rPr>
      </w:pPr>
      <w:r>
        <w:rPr>
          <w:lang w:val="uk-UA"/>
        </w:rPr>
        <w:t xml:space="preserve">послугами догляду вдома відповідно затверджених тарифів. Протягом року до відділення  було зараховано –  63 особи,  вибуло з різних причин – 44 особи, із них по причині смерті – 18 осіб.  </w:t>
      </w:r>
    </w:p>
    <w:p w:rsidR="00744ADF" w:rsidRDefault="00744ADF">
      <w:pPr>
        <w:ind w:firstLine="567"/>
        <w:jc w:val="both"/>
        <w:rPr>
          <w:lang w:val="uk-UA"/>
        </w:rPr>
      </w:pPr>
    </w:p>
    <w:p w:rsidR="00744ADF" w:rsidRDefault="00744ADF">
      <w:pPr>
        <w:ind w:firstLine="567"/>
        <w:jc w:val="both"/>
        <w:rPr>
          <w:lang w:val="uk-UA"/>
        </w:rPr>
      </w:pPr>
    </w:p>
    <w:p w:rsidR="00744ADF" w:rsidRDefault="00744ADF">
      <w:pPr>
        <w:ind w:firstLine="567"/>
        <w:jc w:val="both"/>
        <w:rPr>
          <w:lang w:val="uk-UA"/>
        </w:rPr>
      </w:pPr>
    </w:p>
    <w:tbl>
      <w:tblPr>
        <w:tblW w:w="9386" w:type="dxa"/>
        <w:tblInd w:w="-38" w:type="dxa"/>
        <w:tblLayout w:type="fixed"/>
        <w:tblCellMar>
          <w:left w:w="30" w:type="dxa"/>
          <w:right w:w="30" w:type="dxa"/>
        </w:tblCellMar>
        <w:tblLook w:val="04A0" w:firstRow="1" w:lastRow="0" w:firstColumn="1" w:lastColumn="0" w:noHBand="0" w:noVBand="1"/>
      </w:tblPr>
      <w:tblGrid>
        <w:gridCol w:w="3149"/>
        <w:gridCol w:w="3118"/>
        <w:gridCol w:w="3119"/>
      </w:tblGrid>
      <w:tr w:rsidR="00744ADF">
        <w:trPr>
          <w:trHeight w:val="115"/>
        </w:trPr>
        <w:tc>
          <w:tcPr>
            <w:tcW w:w="3149" w:type="dxa"/>
            <w:tcBorders>
              <w:top w:val="single" w:sz="6" w:space="0" w:color="auto"/>
              <w:left w:val="single" w:sz="6" w:space="0" w:color="auto"/>
              <w:bottom w:val="nil"/>
              <w:right w:val="single" w:sz="6" w:space="0" w:color="auto"/>
            </w:tcBorders>
          </w:tcPr>
          <w:p w:rsidR="00744ADF" w:rsidRDefault="00887901">
            <w:pPr>
              <w:autoSpaceDE w:val="0"/>
              <w:autoSpaceDN w:val="0"/>
              <w:adjustRightInd w:val="0"/>
              <w:jc w:val="center"/>
              <w:rPr>
                <w:b/>
                <w:bCs/>
                <w:color w:val="000000"/>
                <w:sz w:val="22"/>
                <w:szCs w:val="28"/>
                <w:lang w:val="uk-UA"/>
              </w:rPr>
            </w:pPr>
            <w:r>
              <w:rPr>
                <w:b/>
                <w:bCs/>
                <w:color w:val="000000"/>
                <w:sz w:val="22"/>
                <w:szCs w:val="28"/>
                <w:lang w:val="uk-UA"/>
              </w:rPr>
              <w:t>Назва старостату</w:t>
            </w:r>
          </w:p>
        </w:tc>
        <w:tc>
          <w:tcPr>
            <w:tcW w:w="3118" w:type="dxa"/>
            <w:tcBorders>
              <w:top w:val="single" w:sz="6" w:space="0" w:color="auto"/>
              <w:left w:val="single" w:sz="6" w:space="0" w:color="auto"/>
              <w:bottom w:val="nil"/>
              <w:right w:val="single" w:sz="6" w:space="0" w:color="auto"/>
            </w:tcBorders>
          </w:tcPr>
          <w:p w:rsidR="00744ADF" w:rsidRDefault="00887901">
            <w:pPr>
              <w:autoSpaceDE w:val="0"/>
              <w:autoSpaceDN w:val="0"/>
              <w:adjustRightInd w:val="0"/>
              <w:jc w:val="center"/>
              <w:rPr>
                <w:b/>
                <w:bCs/>
                <w:color w:val="000000"/>
                <w:sz w:val="22"/>
                <w:szCs w:val="28"/>
                <w:lang w:val="uk-UA"/>
              </w:rPr>
            </w:pPr>
            <w:r>
              <w:rPr>
                <w:b/>
                <w:bCs/>
                <w:color w:val="000000"/>
                <w:sz w:val="22"/>
                <w:szCs w:val="28"/>
                <w:lang w:val="uk-UA"/>
              </w:rPr>
              <w:t xml:space="preserve">Кількість виявлених </w:t>
            </w:r>
          </w:p>
          <w:p w:rsidR="00744ADF" w:rsidRDefault="00887901">
            <w:pPr>
              <w:autoSpaceDE w:val="0"/>
              <w:autoSpaceDN w:val="0"/>
              <w:adjustRightInd w:val="0"/>
              <w:jc w:val="center"/>
              <w:rPr>
                <w:b/>
                <w:bCs/>
                <w:color w:val="000000"/>
                <w:sz w:val="22"/>
                <w:szCs w:val="28"/>
                <w:lang w:val="uk-UA"/>
              </w:rPr>
            </w:pPr>
            <w:r>
              <w:rPr>
                <w:b/>
                <w:bCs/>
                <w:color w:val="000000"/>
                <w:sz w:val="22"/>
                <w:szCs w:val="28"/>
                <w:lang w:val="uk-UA"/>
              </w:rPr>
              <w:t>та охоплених соціальними послугами  (осіб) станом на 01.01.2023р.</w:t>
            </w:r>
          </w:p>
        </w:tc>
        <w:tc>
          <w:tcPr>
            <w:tcW w:w="3119" w:type="dxa"/>
            <w:tcBorders>
              <w:top w:val="single" w:sz="6" w:space="0" w:color="auto"/>
              <w:left w:val="single" w:sz="6" w:space="0" w:color="auto"/>
              <w:bottom w:val="nil"/>
              <w:right w:val="single" w:sz="6" w:space="0" w:color="auto"/>
            </w:tcBorders>
          </w:tcPr>
          <w:p w:rsidR="00744ADF" w:rsidRDefault="00887901">
            <w:pPr>
              <w:autoSpaceDE w:val="0"/>
              <w:autoSpaceDN w:val="0"/>
              <w:adjustRightInd w:val="0"/>
              <w:jc w:val="center"/>
              <w:rPr>
                <w:b/>
                <w:bCs/>
                <w:color w:val="000000"/>
                <w:sz w:val="22"/>
                <w:szCs w:val="28"/>
                <w:lang w:val="uk-UA"/>
              </w:rPr>
            </w:pPr>
            <w:r>
              <w:rPr>
                <w:b/>
                <w:bCs/>
                <w:color w:val="000000"/>
                <w:sz w:val="22"/>
                <w:szCs w:val="28"/>
                <w:lang w:val="uk-UA"/>
              </w:rPr>
              <w:t>Кількість соціальних робітників</w:t>
            </w:r>
          </w:p>
          <w:p w:rsidR="00744ADF" w:rsidRDefault="00887901">
            <w:pPr>
              <w:autoSpaceDE w:val="0"/>
              <w:autoSpaceDN w:val="0"/>
              <w:adjustRightInd w:val="0"/>
              <w:jc w:val="center"/>
              <w:rPr>
                <w:b/>
                <w:bCs/>
                <w:color w:val="000000"/>
                <w:sz w:val="22"/>
                <w:szCs w:val="28"/>
                <w:lang w:val="uk-UA"/>
              </w:rPr>
            </w:pPr>
            <w:r>
              <w:rPr>
                <w:b/>
                <w:bCs/>
                <w:color w:val="000000"/>
                <w:sz w:val="22"/>
                <w:szCs w:val="28"/>
                <w:lang w:val="uk-UA"/>
              </w:rPr>
              <w:t>(осіб)</w:t>
            </w:r>
          </w:p>
        </w:tc>
      </w:tr>
      <w:tr w:rsidR="00744ADF">
        <w:trPr>
          <w:trHeight w:val="115"/>
        </w:trPr>
        <w:tc>
          <w:tcPr>
            <w:tcW w:w="3149" w:type="dxa"/>
            <w:tcBorders>
              <w:top w:val="single" w:sz="6" w:space="0" w:color="auto"/>
              <w:left w:val="single" w:sz="6" w:space="0" w:color="auto"/>
              <w:bottom w:val="nil"/>
              <w:right w:val="single" w:sz="6" w:space="0" w:color="auto"/>
            </w:tcBorders>
          </w:tcPr>
          <w:p w:rsidR="00744ADF" w:rsidRDefault="00887901">
            <w:pPr>
              <w:autoSpaceDE w:val="0"/>
              <w:autoSpaceDN w:val="0"/>
              <w:adjustRightInd w:val="0"/>
              <w:jc w:val="center"/>
              <w:rPr>
                <w:bCs/>
                <w:color w:val="000000"/>
                <w:sz w:val="22"/>
                <w:szCs w:val="28"/>
                <w:lang w:val="uk-UA"/>
              </w:rPr>
            </w:pPr>
            <w:proofErr w:type="spellStart"/>
            <w:r>
              <w:rPr>
                <w:bCs/>
                <w:color w:val="000000"/>
                <w:sz w:val="22"/>
                <w:szCs w:val="28"/>
                <w:lang w:val="uk-UA"/>
              </w:rPr>
              <w:t>Савранська</w:t>
            </w:r>
            <w:proofErr w:type="spellEnd"/>
            <w:r>
              <w:rPr>
                <w:bCs/>
                <w:color w:val="000000"/>
                <w:sz w:val="22"/>
                <w:szCs w:val="28"/>
                <w:lang w:val="uk-UA"/>
              </w:rPr>
              <w:t xml:space="preserve"> селищна рада </w:t>
            </w:r>
          </w:p>
        </w:tc>
        <w:tc>
          <w:tcPr>
            <w:tcW w:w="3118" w:type="dxa"/>
            <w:tcBorders>
              <w:top w:val="single" w:sz="6" w:space="0" w:color="auto"/>
              <w:left w:val="single" w:sz="6" w:space="0" w:color="auto"/>
              <w:bottom w:val="nil"/>
              <w:right w:val="single" w:sz="6" w:space="0" w:color="auto"/>
            </w:tcBorders>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117</w:t>
            </w:r>
          </w:p>
        </w:tc>
        <w:tc>
          <w:tcPr>
            <w:tcW w:w="3119" w:type="dxa"/>
            <w:tcBorders>
              <w:top w:val="single" w:sz="6" w:space="0" w:color="auto"/>
              <w:left w:val="single" w:sz="6" w:space="0" w:color="auto"/>
              <w:bottom w:val="nil"/>
              <w:right w:val="single" w:sz="6" w:space="0" w:color="auto"/>
            </w:tcBorders>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8</w:t>
            </w:r>
          </w:p>
        </w:tc>
      </w:tr>
      <w:tr w:rsidR="00744ADF">
        <w:trPr>
          <w:trHeight w:val="115"/>
        </w:trPr>
        <w:tc>
          <w:tcPr>
            <w:tcW w:w="314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proofErr w:type="spellStart"/>
            <w:r>
              <w:rPr>
                <w:bCs/>
                <w:color w:val="000000"/>
                <w:sz w:val="22"/>
                <w:szCs w:val="28"/>
              </w:rPr>
              <w:t>Концебівський</w:t>
            </w:r>
            <w:proofErr w:type="spellEnd"/>
            <w:r>
              <w:rPr>
                <w:bCs/>
                <w:color w:val="000000"/>
                <w:sz w:val="22"/>
                <w:szCs w:val="28"/>
              </w:rPr>
              <w:t xml:space="preserve"> </w:t>
            </w:r>
            <w:proofErr w:type="spellStart"/>
            <w:r>
              <w:rPr>
                <w:bCs/>
                <w:color w:val="000000"/>
                <w:sz w:val="22"/>
                <w:szCs w:val="28"/>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31</w:t>
            </w:r>
          </w:p>
        </w:tc>
        <w:tc>
          <w:tcPr>
            <w:tcW w:w="311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2</w:t>
            </w:r>
          </w:p>
        </w:tc>
      </w:tr>
      <w:tr w:rsidR="00744ADF">
        <w:trPr>
          <w:trHeight w:val="131"/>
        </w:trPr>
        <w:tc>
          <w:tcPr>
            <w:tcW w:w="314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proofErr w:type="spellStart"/>
            <w:r>
              <w:rPr>
                <w:bCs/>
                <w:color w:val="000000"/>
                <w:sz w:val="22"/>
                <w:szCs w:val="28"/>
              </w:rPr>
              <w:t>Байбузівський</w:t>
            </w:r>
            <w:proofErr w:type="spellEnd"/>
            <w:r>
              <w:rPr>
                <w:bCs/>
                <w:color w:val="000000"/>
                <w:sz w:val="22"/>
                <w:szCs w:val="28"/>
              </w:rPr>
              <w:t xml:space="preserve">  </w:t>
            </w:r>
            <w:proofErr w:type="spellStart"/>
            <w:r>
              <w:rPr>
                <w:bCs/>
                <w:color w:val="000000"/>
                <w:sz w:val="22"/>
                <w:szCs w:val="28"/>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12</w:t>
            </w:r>
          </w:p>
        </w:tc>
        <w:tc>
          <w:tcPr>
            <w:tcW w:w="311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1</w:t>
            </w:r>
          </w:p>
        </w:tc>
      </w:tr>
      <w:tr w:rsidR="00744ADF">
        <w:trPr>
          <w:trHeight w:val="277"/>
        </w:trPr>
        <w:tc>
          <w:tcPr>
            <w:tcW w:w="314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proofErr w:type="spellStart"/>
            <w:r>
              <w:rPr>
                <w:bCs/>
                <w:color w:val="000000"/>
                <w:sz w:val="22"/>
                <w:szCs w:val="28"/>
              </w:rPr>
              <w:t>Кам</w:t>
            </w:r>
            <w:r>
              <w:rPr>
                <w:rFonts w:ascii="Calibri" w:hAnsi="Calibri" w:cs="Calibri"/>
                <w:bCs/>
                <w:color w:val="000000"/>
                <w:sz w:val="22"/>
                <w:szCs w:val="28"/>
              </w:rPr>
              <w:t>'</w:t>
            </w:r>
            <w:r>
              <w:rPr>
                <w:bCs/>
                <w:color w:val="000000"/>
                <w:sz w:val="22"/>
                <w:szCs w:val="28"/>
              </w:rPr>
              <w:t>янський</w:t>
            </w:r>
            <w:proofErr w:type="spellEnd"/>
            <w:r>
              <w:rPr>
                <w:bCs/>
                <w:color w:val="000000"/>
                <w:sz w:val="22"/>
                <w:szCs w:val="28"/>
              </w:rPr>
              <w:t xml:space="preserve">  </w:t>
            </w:r>
            <w:proofErr w:type="spellStart"/>
            <w:r>
              <w:rPr>
                <w:bCs/>
                <w:color w:val="000000"/>
                <w:sz w:val="22"/>
                <w:szCs w:val="28"/>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24</w:t>
            </w:r>
          </w:p>
        </w:tc>
        <w:tc>
          <w:tcPr>
            <w:tcW w:w="311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2</w:t>
            </w:r>
          </w:p>
        </w:tc>
      </w:tr>
      <w:tr w:rsidR="00744ADF">
        <w:trPr>
          <w:trHeight w:val="277"/>
        </w:trPr>
        <w:tc>
          <w:tcPr>
            <w:tcW w:w="314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proofErr w:type="spellStart"/>
            <w:r>
              <w:rPr>
                <w:bCs/>
                <w:color w:val="000000"/>
                <w:sz w:val="22"/>
                <w:szCs w:val="28"/>
              </w:rPr>
              <w:t>Вільшанський</w:t>
            </w:r>
            <w:proofErr w:type="spellEnd"/>
            <w:r>
              <w:rPr>
                <w:bCs/>
                <w:color w:val="000000"/>
                <w:sz w:val="22"/>
                <w:szCs w:val="28"/>
              </w:rPr>
              <w:t xml:space="preserve">  </w:t>
            </w:r>
            <w:proofErr w:type="spellStart"/>
            <w:r>
              <w:rPr>
                <w:bCs/>
                <w:color w:val="000000"/>
                <w:sz w:val="22"/>
                <w:szCs w:val="28"/>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13</w:t>
            </w:r>
          </w:p>
        </w:tc>
        <w:tc>
          <w:tcPr>
            <w:tcW w:w="311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1</w:t>
            </w:r>
          </w:p>
        </w:tc>
      </w:tr>
      <w:tr w:rsidR="00744ADF">
        <w:trPr>
          <w:trHeight w:val="258"/>
        </w:trPr>
        <w:tc>
          <w:tcPr>
            <w:tcW w:w="314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proofErr w:type="spellStart"/>
            <w:r>
              <w:rPr>
                <w:bCs/>
                <w:color w:val="000000"/>
                <w:sz w:val="22"/>
                <w:szCs w:val="28"/>
              </w:rPr>
              <w:lastRenderedPageBreak/>
              <w:t>Дубинівський</w:t>
            </w:r>
            <w:proofErr w:type="spellEnd"/>
            <w:r>
              <w:rPr>
                <w:bCs/>
                <w:color w:val="000000"/>
                <w:sz w:val="22"/>
                <w:szCs w:val="28"/>
              </w:rPr>
              <w:t xml:space="preserve"> </w:t>
            </w:r>
            <w:proofErr w:type="spellStart"/>
            <w:r>
              <w:rPr>
                <w:bCs/>
                <w:color w:val="000000"/>
                <w:sz w:val="22"/>
                <w:szCs w:val="28"/>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23</w:t>
            </w:r>
          </w:p>
        </w:tc>
        <w:tc>
          <w:tcPr>
            <w:tcW w:w="311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1</w:t>
            </w:r>
          </w:p>
        </w:tc>
      </w:tr>
      <w:tr w:rsidR="00744ADF">
        <w:trPr>
          <w:trHeight w:val="298"/>
        </w:trPr>
        <w:tc>
          <w:tcPr>
            <w:tcW w:w="314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proofErr w:type="spellStart"/>
            <w:r>
              <w:rPr>
                <w:bCs/>
                <w:color w:val="000000"/>
                <w:sz w:val="22"/>
                <w:szCs w:val="28"/>
              </w:rPr>
              <w:t>Бакшанський</w:t>
            </w:r>
            <w:proofErr w:type="spellEnd"/>
            <w:r>
              <w:rPr>
                <w:bCs/>
                <w:color w:val="000000"/>
                <w:sz w:val="22"/>
                <w:szCs w:val="28"/>
              </w:rPr>
              <w:t xml:space="preserve"> </w:t>
            </w:r>
            <w:proofErr w:type="spellStart"/>
            <w:r>
              <w:rPr>
                <w:bCs/>
                <w:color w:val="000000"/>
                <w:sz w:val="22"/>
                <w:szCs w:val="28"/>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23</w:t>
            </w:r>
          </w:p>
        </w:tc>
        <w:tc>
          <w:tcPr>
            <w:tcW w:w="311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2</w:t>
            </w:r>
          </w:p>
        </w:tc>
      </w:tr>
      <w:tr w:rsidR="00744ADF">
        <w:trPr>
          <w:trHeight w:val="205"/>
        </w:trPr>
        <w:tc>
          <w:tcPr>
            <w:tcW w:w="314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Поляне</w:t>
            </w:r>
            <w:proofErr w:type="spellStart"/>
            <w:r>
              <w:rPr>
                <w:bCs/>
                <w:color w:val="000000"/>
                <w:sz w:val="22"/>
                <w:szCs w:val="28"/>
                <w:lang w:val="uk-UA"/>
              </w:rPr>
              <w:t>ць</w:t>
            </w:r>
            <w:proofErr w:type="spellEnd"/>
            <w:r>
              <w:rPr>
                <w:bCs/>
                <w:color w:val="000000"/>
                <w:sz w:val="22"/>
                <w:szCs w:val="28"/>
              </w:rPr>
              <w:t xml:space="preserve">кий </w:t>
            </w:r>
            <w:proofErr w:type="spellStart"/>
            <w:r>
              <w:rPr>
                <w:bCs/>
                <w:color w:val="000000"/>
                <w:sz w:val="22"/>
                <w:szCs w:val="28"/>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26</w:t>
            </w:r>
          </w:p>
        </w:tc>
        <w:tc>
          <w:tcPr>
            <w:tcW w:w="311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2</w:t>
            </w:r>
          </w:p>
        </w:tc>
      </w:tr>
      <w:tr w:rsidR="00744ADF">
        <w:trPr>
          <w:trHeight w:val="148"/>
        </w:trPr>
        <w:tc>
          <w:tcPr>
            <w:tcW w:w="314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proofErr w:type="spellStart"/>
            <w:r>
              <w:rPr>
                <w:bCs/>
                <w:color w:val="000000"/>
                <w:sz w:val="22"/>
                <w:szCs w:val="28"/>
              </w:rPr>
              <w:t>Неділківський</w:t>
            </w:r>
            <w:proofErr w:type="spellEnd"/>
            <w:r>
              <w:rPr>
                <w:bCs/>
                <w:color w:val="000000"/>
                <w:sz w:val="22"/>
                <w:szCs w:val="28"/>
              </w:rPr>
              <w:t xml:space="preserve">  </w:t>
            </w:r>
            <w:proofErr w:type="spellStart"/>
            <w:r>
              <w:rPr>
                <w:bCs/>
                <w:color w:val="000000"/>
                <w:sz w:val="22"/>
                <w:szCs w:val="28"/>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21</w:t>
            </w:r>
          </w:p>
        </w:tc>
        <w:tc>
          <w:tcPr>
            <w:tcW w:w="3119" w:type="dxa"/>
            <w:tcBorders>
              <w:top w:val="single" w:sz="6" w:space="0" w:color="auto"/>
              <w:left w:val="single" w:sz="6" w:space="0" w:color="auto"/>
              <w:bottom w:val="nil"/>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2</w:t>
            </w:r>
          </w:p>
        </w:tc>
      </w:tr>
      <w:tr w:rsidR="00744ADF">
        <w:trPr>
          <w:trHeight w:val="148"/>
        </w:trPr>
        <w:tc>
          <w:tcPr>
            <w:tcW w:w="3149" w:type="dxa"/>
            <w:tcBorders>
              <w:top w:val="single" w:sz="6" w:space="0" w:color="auto"/>
              <w:left w:val="single" w:sz="6" w:space="0" w:color="auto"/>
              <w:bottom w:val="nil"/>
              <w:right w:val="single" w:sz="6" w:space="0" w:color="auto"/>
            </w:tcBorders>
          </w:tcPr>
          <w:p w:rsidR="00744ADF" w:rsidRDefault="00887901">
            <w:pPr>
              <w:autoSpaceDE w:val="0"/>
              <w:autoSpaceDN w:val="0"/>
              <w:adjustRightInd w:val="0"/>
              <w:jc w:val="center"/>
              <w:rPr>
                <w:bCs/>
                <w:color w:val="000000"/>
                <w:sz w:val="22"/>
                <w:szCs w:val="28"/>
                <w:lang w:val="uk-UA"/>
              </w:rPr>
            </w:pPr>
            <w:proofErr w:type="spellStart"/>
            <w:r>
              <w:rPr>
                <w:bCs/>
                <w:color w:val="000000"/>
                <w:sz w:val="22"/>
                <w:szCs w:val="28"/>
                <w:lang w:val="uk-UA"/>
              </w:rPr>
              <w:t>Осичківський</w:t>
            </w:r>
            <w:proofErr w:type="spellEnd"/>
            <w:r>
              <w:rPr>
                <w:bCs/>
                <w:color w:val="000000"/>
                <w:sz w:val="22"/>
                <w:szCs w:val="28"/>
                <w:lang w:val="uk-UA"/>
              </w:rPr>
              <w:t xml:space="preserve"> </w:t>
            </w:r>
            <w:proofErr w:type="spellStart"/>
            <w:r>
              <w:rPr>
                <w:bCs/>
                <w:color w:val="000000"/>
                <w:sz w:val="22"/>
                <w:szCs w:val="28"/>
                <w:lang w:val="uk-UA"/>
              </w:rPr>
              <w:t>статостат</w:t>
            </w:r>
            <w:proofErr w:type="spellEnd"/>
            <w:r>
              <w:rPr>
                <w:bCs/>
                <w:color w:val="000000"/>
                <w:sz w:val="22"/>
                <w:szCs w:val="28"/>
                <w:lang w:val="uk-UA"/>
              </w:rPr>
              <w:t xml:space="preserve"> </w:t>
            </w:r>
          </w:p>
        </w:tc>
        <w:tc>
          <w:tcPr>
            <w:tcW w:w="3118" w:type="dxa"/>
            <w:tcBorders>
              <w:top w:val="single" w:sz="6" w:space="0" w:color="auto"/>
              <w:left w:val="single" w:sz="6" w:space="0" w:color="auto"/>
              <w:bottom w:val="nil"/>
              <w:right w:val="single" w:sz="6" w:space="0" w:color="auto"/>
            </w:tcBorders>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53</w:t>
            </w:r>
          </w:p>
        </w:tc>
        <w:tc>
          <w:tcPr>
            <w:tcW w:w="3119" w:type="dxa"/>
            <w:tcBorders>
              <w:top w:val="single" w:sz="6" w:space="0" w:color="auto"/>
              <w:left w:val="single" w:sz="6" w:space="0" w:color="auto"/>
              <w:bottom w:val="nil"/>
              <w:right w:val="single" w:sz="6" w:space="0" w:color="auto"/>
            </w:tcBorders>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4</w:t>
            </w:r>
          </w:p>
        </w:tc>
      </w:tr>
      <w:tr w:rsidR="00744ADF">
        <w:trPr>
          <w:trHeight w:val="271"/>
        </w:trPr>
        <w:tc>
          <w:tcPr>
            <w:tcW w:w="3149" w:type="dxa"/>
            <w:tcBorders>
              <w:top w:val="single" w:sz="6" w:space="0" w:color="auto"/>
              <w:left w:val="single" w:sz="6" w:space="0" w:color="auto"/>
              <w:bottom w:val="single" w:sz="4" w:space="0" w:color="auto"/>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 xml:space="preserve">Разом по </w:t>
            </w:r>
            <w:proofErr w:type="spellStart"/>
            <w:r>
              <w:rPr>
                <w:bCs/>
                <w:color w:val="000000"/>
                <w:sz w:val="22"/>
                <w:szCs w:val="28"/>
              </w:rPr>
              <w:t>старостатам</w:t>
            </w:r>
            <w:proofErr w:type="spellEnd"/>
          </w:p>
        </w:tc>
        <w:tc>
          <w:tcPr>
            <w:tcW w:w="3118" w:type="dxa"/>
            <w:tcBorders>
              <w:top w:val="single" w:sz="6" w:space="0" w:color="auto"/>
              <w:left w:val="single" w:sz="6" w:space="0" w:color="auto"/>
              <w:bottom w:val="single" w:sz="4" w:space="0" w:color="auto"/>
              <w:right w:val="single" w:sz="6" w:space="0" w:color="auto"/>
            </w:tcBorders>
            <w:hideMark/>
          </w:tcPr>
          <w:p w:rsidR="00744ADF" w:rsidRDefault="00887901">
            <w:pPr>
              <w:autoSpaceDE w:val="0"/>
              <w:autoSpaceDN w:val="0"/>
              <w:adjustRightInd w:val="0"/>
              <w:jc w:val="center"/>
              <w:rPr>
                <w:bCs/>
                <w:color w:val="000000"/>
                <w:sz w:val="22"/>
                <w:szCs w:val="28"/>
                <w:lang w:val="uk-UA"/>
              </w:rPr>
            </w:pPr>
            <w:r>
              <w:rPr>
                <w:bCs/>
                <w:color w:val="000000"/>
                <w:sz w:val="22"/>
                <w:szCs w:val="28"/>
                <w:lang w:val="uk-UA"/>
              </w:rPr>
              <w:t>322</w:t>
            </w:r>
          </w:p>
        </w:tc>
        <w:tc>
          <w:tcPr>
            <w:tcW w:w="3119" w:type="dxa"/>
            <w:tcBorders>
              <w:top w:val="single" w:sz="6" w:space="0" w:color="auto"/>
              <w:left w:val="single" w:sz="6" w:space="0" w:color="auto"/>
              <w:bottom w:val="single" w:sz="4" w:space="0" w:color="auto"/>
              <w:right w:val="single" w:sz="6" w:space="0" w:color="auto"/>
            </w:tcBorders>
            <w:hideMark/>
          </w:tcPr>
          <w:p w:rsidR="00744ADF" w:rsidRDefault="00887901">
            <w:pPr>
              <w:autoSpaceDE w:val="0"/>
              <w:autoSpaceDN w:val="0"/>
              <w:adjustRightInd w:val="0"/>
              <w:jc w:val="center"/>
              <w:rPr>
                <w:bCs/>
                <w:color w:val="000000"/>
                <w:sz w:val="22"/>
                <w:szCs w:val="28"/>
              </w:rPr>
            </w:pPr>
            <w:r>
              <w:rPr>
                <w:bCs/>
                <w:color w:val="000000"/>
                <w:sz w:val="22"/>
                <w:szCs w:val="28"/>
              </w:rPr>
              <w:t>25</w:t>
            </w:r>
          </w:p>
        </w:tc>
      </w:tr>
    </w:tbl>
    <w:p w:rsidR="00744ADF" w:rsidRDefault="00744ADF">
      <w:pPr>
        <w:ind w:firstLine="567"/>
        <w:jc w:val="both"/>
        <w:rPr>
          <w:u w:val="single"/>
          <w:lang w:val="uk-UA"/>
        </w:rPr>
      </w:pPr>
    </w:p>
    <w:p w:rsidR="00744ADF" w:rsidRDefault="00887901">
      <w:pPr>
        <w:jc w:val="both"/>
        <w:rPr>
          <w:b/>
          <w:u w:val="single"/>
          <w:lang w:val="uk-UA"/>
        </w:rPr>
      </w:pPr>
      <w:r>
        <w:rPr>
          <w:u w:val="single"/>
          <w:lang w:val="uk-UA"/>
        </w:rPr>
        <w:t xml:space="preserve">За вказаний період було надано заходів соціальних послуг догляду вдома </w:t>
      </w:r>
      <w:r>
        <w:rPr>
          <w:b/>
          <w:u w:val="single"/>
          <w:lang w:val="uk-UA"/>
        </w:rPr>
        <w:t>-  74295.</w:t>
      </w:r>
    </w:p>
    <w:p w:rsidR="00744ADF" w:rsidRDefault="00887901">
      <w:pPr>
        <w:jc w:val="both"/>
        <w:rPr>
          <w:u w:val="single"/>
          <w:lang w:val="uk-UA"/>
        </w:rPr>
      </w:pPr>
      <w:r>
        <w:rPr>
          <w:u w:val="single"/>
          <w:lang w:val="uk-UA"/>
        </w:rPr>
        <w:t xml:space="preserve">За звітний період за надання. платних соціальних  послуг догляду вдома (у </w:t>
      </w:r>
      <w:proofErr w:type="spellStart"/>
      <w:r>
        <w:rPr>
          <w:u w:val="single"/>
          <w:lang w:val="uk-UA"/>
        </w:rPr>
        <w:t>т.ч</w:t>
      </w:r>
      <w:proofErr w:type="spellEnd"/>
      <w:r>
        <w:rPr>
          <w:u w:val="single"/>
          <w:lang w:val="uk-UA"/>
        </w:rPr>
        <w:t xml:space="preserve">. з установленням диференційованої плати) надійшло коштів  на суму – </w:t>
      </w:r>
      <w:r>
        <w:rPr>
          <w:b/>
          <w:u w:val="single"/>
          <w:lang w:val="uk-UA"/>
        </w:rPr>
        <w:t>158 тис</w:t>
      </w:r>
      <w:r>
        <w:rPr>
          <w:b/>
          <w:color w:val="000000"/>
          <w:u w:val="single"/>
          <w:lang w:val="uk-UA"/>
        </w:rPr>
        <w:t>. грн.</w:t>
      </w:r>
      <w:r>
        <w:rPr>
          <w:u w:val="single"/>
          <w:lang w:val="uk-UA"/>
        </w:rPr>
        <w:t xml:space="preserve"> </w:t>
      </w:r>
    </w:p>
    <w:p w:rsidR="00744ADF" w:rsidRDefault="00744ADF">
      <w:pPr>
        <w:jc w:val="both"/>
        <w:rPr>
          <w:lang w:val="uk-UA"/>
        </w:rPr>
      </w:pPr>
    </w:p>
    <w:p w:rsidR="00744ADF" w:rsidRDefault="00887901">
      <w:pPr>
        <w:ind w:firstLine="567"/>
        <w:jc w:val="center"/>
        <w:rPr>
          <w:b/>
          <w:u w:val="single"/>
          <w:lang w:val="uk-UA"/>
        </w:rPr>
      </w:pPr>
      <w:r>
        <w:rPr>
          <w:b/>
          <w:color w:val="000000"/>
          <w:u w:val="single"/>
          <w:lang w:val="uk-UA"/>
        </w:rPr>
        <w:t xml:space="preserve">Відділення стаціонарного догляду </w:t>
      </w:r>
      <w:r>
        <w:rPr>
          <w:b/>
          <w:u w:val="single"/>
          <w:lang w:val="uk-UA"/>
        </w:rPr>
        <w:t>для постійного</w:t>
      </w:r>
    </w:p>
    <w:p w:rsidR="00744ADF" w:rsidRDefault="00887901">
      <w:pPr>
        <w:ind w:firstLine="567"/>
        <w:jc w:val="center"/>
        <w:rPr>
          <w:b/>
          <w:u w:val="single"/>
          <w:lang w:val="uk-UA"/>
        </w:rPr>
      </w:pPr>
      <w:r>
        <w:rPr>
          <w:b/>
          <w:u w:val="single"/>
          <w:lang w:val="uk-UA"/>
        </w:rPr>
        <w:t xml:space="preserve"> або тимчасового  проживання.</w:t>
      </w:r>
    </w:p>
    <w:p w:rsidR="00744ADF" w:rsidRDefault="00887901">
      <w:pPr>
        <w:ind w:firstLine="567"/>
        <w:jc w:val="both"/>
        <w:rPr>
          <w:lang w:val="uk-UA"/>
        </w:rPr>
      </w:pPr>
      <w:r>
        <w:rPr>
          <w:b/>
          <w:color w:val="000000"/>
          <w:u w:val="single"/>
          <w:lang w:val="uk-UA"/>
        </w:rPr>
        <w:t>Відповідно до основних заходів, що складають зміст соціальної послуги стаціонарного догляду Державного стандарту стаціонарного догляду за особами, які втратили здатність до самообслуговування чи не набули такої здатності  забезпечує</w:t>
      </w:r>
      <w:r>
        <w:rPr>
          <w:color w:val="000000"/>
          <w:lang w:val="uk-UA"/>
        </w:rPr>
        <w:t>:  умови для стаціонарного перебування, харчуванням; допомогою у дотриманні особистої гігієни, самообслуговуванні; спостереження за станом здоров'я та організацією надання медичної  допомоги, у тому числі відповідно до призначень лікарів; надання реабілітаційних послуг відповідно до ІПР; організація денної зайнятості та дозвілля, психологічна підтримка.</w:t>
      </w:r>
      <w:r>
        <w:rPr>
          <w:lang w:val="uk-UA"/>
        </w:rPr>
        <w:t xml:space="preserve"> Відділення розраховано на - 25 ліжко – місць. </w:t>
      </w:r>
    </w:p>
    <w:p w:rsidR="00744ADF" w:rsidRDefault="00887901">
      <w:pPr>
        <w:ind w:firstLine="567"/>
        <w:jc w:val="both"/>
        <w:rPr>
          <w:lang w:val="uk-UA"/>
        </w:rPr>
      </w:pPr>
      <w:r>
        <w:rPr>
          <w:lang w:val="uk-UA"/>
        </w:rPr>
        <w:t xml:space="preserve"> Протягом 2022року  на обліку перебувало  - 21  особа,  прибуло -  4  особи,  вибуло - 6 осіб, в зв’язку зі смертю - 5 осіб.  Станом на 01.01.2023р фактично проживає -  15 осіб із них 2 особи із статусом внутрішньо переміщеної особи (1-ж, 1-ч).</w:t>
      </w:r>
    </w:p>
    <w:p w:rsidR="00744ADF" w:rsidRDefault="00887901">
      <w:pPr>
        <w:ind w:firstLine="567"/>
        <w:jc w:val="both"/>
        <w:rPr>
          <w:b/>
          <w:color w:val="000000" w:themeColor="text1"/>
          <w:lang w:val="uk-UA"/>
        </w:rPr>
      </w:pPr>
      <w:r>
        <w:rPr>
          <w:lang w:val="uk-UA"/>
        </w:rPr>
        <w:t xml:space="preserve"> 14 осіб  перебуває у відділенні за рахунок бюджетних коштів (на безоплатній основі);</w:t>
      </w:r>
      <w:r>
        <w:rPr>
          <w:u w:val="single"/>
          <w:lang w:val="uk-UA"/>
        </w:rPr>
        <w:t xml:space="preserve"> 1 особа перебуває у відділенні з установленням диференційованої плати за надання соціальної послуги стаціонарного догляду; за період з червня по грудень 2022р   надійшло коштів у </w:t>
      </w:r>
      <w:r>
        <w:rPr>
          <w:color w:val="000000" w:themeColor="text1"/>
          <w:u w:val="single"/>
          <w:lang w:val="uk-UA"/>
        </w:rPr>
        <w:t xml:space="preserve">сумі </w:t>
      </w:r>
      <w:r>
        <w:rPr>
          <w:b/>
          <w:color w:val="000000" w:themeColor="text1"/>
          <w:u w:val="single"/>
          <w:lang w:val="uk-UA"/>
        </w:rPr>
        <w:t>– 26,1 тис. грн.</w:t>
      </w:r>
    </w:p>
    <w:p w:rsidR="00744ADF" w:rsidRDefault="00887901">
      <w:pPr>
        <w:jc w:val="both"/>
        <w:rPr>
          <w:color w:val="000000" w:themeColor="text1"/>
          <w:lang w:val="uk-UA"/>
        </w:rPr>
      </w:pPr>
      <w:r>
        <w:rPr>
          <w:b/>
          <w:lang w:val="uk-UA"/>
        </w:rPr>
        <w:t xml:space="preserve">     На утримання відділення стаціонарного догляду для постійного або тимчасового  проживання,</w:t>
      </w:r>
      <w:r>
        <w:rPr>
          <w:lang w:val="uk-UA"/>
        </w:rPr>
        <w:t xml:space="preserve"> </w:t>
      </w:r>
      <w:r>
        <w:rPr>
          <w:color w:val="000000" w:themeColor="text1"/>
          <w:lang w:val="uk-UA"/>
        </w:rPr>
        <w:t>було передбачено на 2022 рік – 2136,9</w:t>
      </w:r>
      <w:r>
        <w:rPr>
          <w:color w:val="FF0000"/>
          <w:lang w:val="uk-UA"/>
        </w:rPr>
        <w:t xml:space="preserve"> </w:t>
      </w:r>
      <w:r>
        <w:rPr>
          <w:color w:val="000000" w:themeColor="text1"/>
          <w:lang w:val="uk-UA"/>
        </w:rPr>
        <w:t xml:space="preserve">тис. грн., фактично використано 1971,6 тис. грн. Станом на 01.01.2023р  утримання  1 – ї особи (в середньому) склало -7824  грн., у т. ч. харчування на 1 особу в місяць – 1586 грн, в день – 53 грн; медикаменти на 1 особу  в місяць -  103 грн, в день – 3,3 грн. </w:t>
      </w:r>
    </w:p>
    <w:p w:rsidR="00744ADF" w:rsidRDefault="00744ADF">
      <w:pPr>
        <w:jc w:val="both"/>
        <w:rPr>
          <w:b/>
          <w:u w:val="single"/>
          <w:lang w:val="uk-UA"/>
        </w:rPr>
      </w:pPr>
    </w:p>
    <w:p w:rsidR="00744ADF" w:rsidRDefault="00887901">
      <w:pPr>
        <w:ind w:firstLine="567"/>
        <w:jc w:val="both"/>
        <w:rPr>
          <w:b/>
          <w:lang w:val="uk-UA"/>
        </w:rPr>
      </w:pPr>
      <w:r>
        <w:rPr>
          <w:b/>
          <w:u w:val="single"/>
          <w:lang w:val="uk-UA"/>
        </w:rPr>
        <w:t>Відділення організації надання адресної натуральної та грошової допомоги</w:t>
      </w:r>
      <w:r>
        <w:rPr>
          <w:lang w:val="uk-UA"/>
        </w:rPr>
        <w:t xml:space="preserve">  -    </w:t>
      </w:r>
      <w:r>
        <w:rPr>
          <w:b/>
          <w:lang w:val="uk-UA"/>
        </w:rPr>
        <w:t xml:space="preserve">Основним завданням відділення є надання заходів, що складають зміст соціальної послуги натуральної допомоги  відповідно до Державного стандарту соціальної послуги натуральна допомога.  </w:t>
      </w:r>
    </w:p>
    <w:p w:rsidR="00744ADF" w:rsidRDefault="00887901">
      <w:pPr>
        <w:pStyle w:val="aa"/>
        <w:ind w:firstLine="567"/>
        <w:jc w:val="both"/>
        <w:rPr>
          <w:rFonts w:ascii="Times New Roman" w:hAnsi="Times New Roman"/>
          <w:sz w:val="24"/>
          <w:szCs w:val="24"/>
          <w:lang w:val="uk-UA"/>
        </w:rPr>
      </w:pPr>
      <w:r>
        <w:rPr>
          <w:rFonts w:ascii="Times New Roman" w:hAnsi="Times New Roman"/>
          <w:sz w:val="24"/>
          <w:szCs w:val="24"/>
          <w:lang w:val="uk-UA"/>
        </w:rPr>
        <w:t xml:space="preserve">      Відділення адресної допомоги організовує надання на платній та безоплатній основі швацьких, перукарських послуг, послуг із прання білизни та одягу, ремонту одягу, ремонту вікон, дверей, квартир (будинків), санвузлів, дахів, парканів,  послуг із заготівлі та завезення палива, розпилювання дров, обробіток присадибної ділянки, косіння трави біля будинку тощо.</w:t>
      </w:r>
    </w:p>
    <w:p w:rsidR="00744ADF" w:rsidRDefault="00887901">
      <w:pPr>
        <w:ind w:firstLine="567"/>
        <w:jc w:val="both"/>
        <w:rPr>
          <w:lang w:val="uk-UA"/>
        </w:rPr>
      </w:pPr>
      <w:r>
        <w:rPr>
          <w:lang w:val="uk-UA"/>
        </w:rPr>
        <w:t xml:space="preserve">У відділенні станом на </w:t>
      </w:r>
      <w:r>
        <w:rPr>
          <w:b/>
          <w:u w:val="single"/>
          <w:lang w:val="uk-UA"/>
        </w:rPr>
        <w:t>01.01.2023р</w:t>
      </w:r>
      <w:r>
        <w:rPr>
          <w:lang w:val="uk-UA"/>
        </w:rPr>
        <w:t xml:space="preserve">. на обліку перебувало 598 осіб, у </w:t>
      </w:r>
      <w:proofErr w:type="spellStart"/>
      <w:r>
        <w:rPr>
          <w:lang w:val="uk-UA"/>
        </w:rPr>
        <w:t>т.ч</w:t>
      </w:r>
      <w:proofErr w:type="spellEnd"/>
      <w:r>
        <w:rPr>
          <w:lang w:val="uk-UA"/>
        </w:rPr>
        <w:t xml:space="preserve">. </w:t>
      </w:r>
      <w:r>
        <w:rPr>
          <w:b/>
          <w:color w:val="000000" w:themeColor="text1"/>
          <w:lang w:val="uk-UA"/>
        </w:rPr>
        <w:t>– 480 осіб</w:t>
      </w:r>
      <w:r>
        <w:rPr>
          <w:lang w:val="uk-UA"/>
        </w:rPr>
        <w:t xml:space="preserve">, які  обслуговуються виключно відділенням адресної допомоги, на платній основі – 11 осіб, </w:t>
      </w:r>
    </w:p>
    <w:p w:rsidR="00744ADF" w:rsidRDefault="00887901">
      <w:pPr>
        <w:ind w:firstLine="567"/>
        <w:jc w:val="both"/>
        <w:rPr>
          <w:lang w:val="uk-UA"/>
        </w:rPr>
      </w:pPr>
      <w:r>
        <w:rPr>
          <w:lang w:val="uk-UA"/>
        </w:rPr>
        <w:t>з установленням диференційованої плати – 73 особи,  за рахунок бюджетних коштів (на безоплатній основі) - 396 осіб.</w:t>
      </w:r>
    </w:p>
    <w:p w:rsidR="00744ADF" w:rsidRDefault="00887901">
      <w:pPr>
        <w:ind w:firstLine="567"/>
        <w:jc w:val="both"/>
        <w:rPr>
          <w:color w:val="000000" w:themeColor="text1"/>
          <w:lang w:val="uk-UA"/>
        </w:rPr>
      </w:pPr>
      <w:r>
        <w:rPr>
          <w:color w:val="000000" w:themeColor="text1"/>
          <w:lang w:val="uk-UA"/>
        </w:rPr>
        <w:t>За  звітний  період  було  прийнято  на  обслуговування - 110 осіб, які  потребували  різноманітних видів послуг; знятих з різних причин - 49 осіб,  із них в зв'язку зі смертю  - 33 особи, 16 - осіб за особистими зверненнями.</w:t>
      </w:r>
    </w:p>
    <w:p w:rsidR="00744ADF" w:rsidRDefault="00887901">
      <w:pPr>
        <w:ind w:firstLine="567"/>
        <w:jc w:val="both"/>
        <w:rPr>
          <w:u w:val="single"/>
          <w:lang w:val="uk-UA"/>
        </w:rPr>
      </w:pPr>
      <w:r>
        <w:rPr>
          <w:u w:val="single"/>
          <w:lang w:val="uk-UA"/>
        </w:rPr>
        <w:t xml:space="preserve">За звітний період за надання платних соціальних  послуг натуральної допомоги  (у </w:t>
      </w:r>
      <w:proofErr w:type="spellStart"/>
      <w:r>
        <w:rPr>
          <w:u w:val="single"/>
          <w:lang w:val="uk-UA"/>
        </w:rPr>
        <w:t>т.ч</w:t>
      </w:r>
      <w:proofErr w:type="spellEnd"/>
      <w:r>
        <w:rPr>
          <w:u w:val="single"/>
          <w:lang w:val="uk-UA"/>
        </w:rPr>
        <w:t xml:space="preserve">. з установленням диференційованої плати) надійшло коштів  на суму – </w:t>
      </w:r>
      <w:r>
        <w:rPr>
          <w:b/>
          <w:u w:val="single"/>
          <w:lang w:val="uk-UA"/>
        </w:rPr>
        <w:t>9,2 тис</w:t>
      </w:r>
      <w:r>
        <w:rPr>
          <w:b/>
          <w:color w:val="000000"/>
          <w:u w:val="single"/>
          <w:lang w:val="uk-UA"/>
        </w:rPr>
        <w:t>. грн.</w:t>
      </w:r>
      <w:r>
        <w:rPr>
          <w:u w:val="single"/>
          <w:lang w:val="uk-UA"/>
        </w:rPr>
        <w:t xml:space="preserve"> </w:t>
      </w:r>
    </w:p>
    <w:p w:rsidR="00744ADF" w:rsidRDefault="00744ADF">
      <w:pPr>
        <w:ind w:firstLine="567"/>
        <w:jc w:val="both"/>
        <w:rPr>
          <w:b/>
          <w:u w:val="single"/>
          <w:lang w:val="uk-UA"/>
        </w:rPr>
      </w:pPr>
    </w:p>
    <w:p w:rsidR="00744ADF" w:rsidRDefault="00887901">
      <w:pPr>
        <w:ind w:firstLine="567"/>
        <w:jc w:val="both"/>
        <w:rPr>
          <w:b/>
          <w:u w:val="single"/>
          <w:lang w:val="uk-UA"/>
        </w:rPr>
      </w:pPr>
      <w:r>
        <w:rPr>
          <w:b/>
          <w:u w:val="single"/>
          <w:lang w:val="uk-UA"/>
        </w:rPr>
        <w:lastRenderedPageBreak/>
        <w:t xml:space="preserve">Кошти, які надійшли від надання платних соціальних послуг (у </w:t>
      </w:r>
      <w:proofErr w:type="spellStart"/>
      <w:r>
        <w:rPr>
          <w:b/>
          <w:u w:val="single"/>
          <w:lang w:val="uk-UA"/>
        </w:rPr>
        <w:t>т.ч</w:t>
      </w:r>
      <w:proofErr w:type="spellEnd"/>
      <w:r>
        <w:rPr>
          <w:b/>
          <w:u w:val="single"/>
          <w:lang w:val="uk-UA"/>
        </w:rPr>
        <w:t xml:space="preserve">. з установленням диференційованої плати) у </w:t>
      </w:r>
      <w:r>
        <w:rPr>
          <w:b/>
          <w:color w:val="000000"/>
          <w:u w:val="single"/>
          <w:lang w:val="uk-UA"/>
        </w:rPr>
        <w:t>сумі  193,2 тис. грн</w:t>
      </w:r>
      <w:r>
        <w:rPr>
          <w:b/>
          <w:u w:val="single"/>
          <w:lang w:val="uk-UA"/>
        </w:rPr>
        <w:t>., зараховані  на  спеціальний  рахунок Центру. Вони були направлені  на забезпечення видатків, які не передбачені по загальному фонду та направлялися  на покриття потреб структурних підрозділів для виконання функціонального призначення, а також на  зміцнення  матеріально-технічної  бази   Центру.</w:t>
      </w:r>
    </w:p>
    <w:p w:rsidR="00744ADF" w:rsidRDefault="00744ADF">
      <w:pPr>
        <w:ind w:firstLine="567"/>
        <w:jc w:val="both"/>
        <w:rPr>
          <w:b/>
          <w:u w:val="single"/>
          <w:lang w:val="uk-UA"/>
        </w:rPr>
      </w:pPr>
    </w:p>
    <w:p w:rsidR="00744ADF" w:rsidRDefault="00744ADF">
      <w:pPr>
        <w:ind w:firstLine="567"/>
        <w:jc w:val="both"/>
        <w:rPr>
          <w:b/>
          <w:u w:val="single"/>
          <w:lang w:val="uk-UA"/>
        </w:rPr>
      </w:pPr>
    </w:p>
    <w:p w:rsidR="00744ADF" w:rsidRDefault="00887901">
      <w:pPr>
        <w:pStyle w:val="21"/>
        <w:shd w:val="clear" w:color="auto" w:fill="FFFFFF"/>
        <w:spacing w:after="0" w:line="240" w:lineRule="auto"/>
        <w:jc w:val="both"/>
        <w:rPr>
          <w:rFonts w:ascii="Times New Roman" w:hAnsi="Times New Roman" w:cs="Times New Roman"/>
          <w:color w:val="000000"/>
          <w:sz w:val="24"/>
          <w:szCs w:val="24"/>
          <w:lang w:val="uk-UA"/>
        </w:rPr>
      </w:pPr>
      <w:r>
        <w:rPr>
          <w:rFonts w:ascii="Times New Roman" w:hAnsi="Times New Roman" w:cs="Times New Roman"/>
          <w:b/>
          <w:sz w:val="24"/>
          <w:szCs w:val="24"/>
          <w:u w:val="single"/>
          <w:lang w:val="uk-UA"/>
        </w:rPr>
        <w:t xml:space="preserve">Відділення соціальної роботи ( з сім'ями, дітьми та молоддю) –   здійснює свою роботу шляхом </w:t>
      </w:r>
      <w:r>
        <w:rPr>
          <w:rFonts w:ascii="Times New Roman" w:hAnsi="Times New Roman" w:cs="Times New Roman"/>
          <w:color w:val="000000"/>
          <w:sz w:val="24"/>
          <w:szCs w:val="24"/>
          <w:lang w:val="uk-UA"/>
        </w:rPr>
        <w:t xml:space="preserve">проведення соціальної роботи з особами/сім’ями, які опинилися або перебувають в складних життєвих обставинах. </w:t>
      </w:r>
    </w:p>
    <w:p w:rsidR="00744ADF" w:rsidRDefault="00887901">
      <w:pPr>
        <w:spacing w:line="240" w:lineRule="atLeast"/>
        <w:jc w:val="both"/>
        <w:rPr>
          <w:b/>
          <w:color w:val="000000" w:themeColor="text1"/>
          <w:u w:val="single"/>
          <w:lang w:val="uk-UA"/>
        </w:rPr>
      </w:pPr>
      <w:r>
        <w:rPr>
          <w:lang w:val="uk-UA"/>
        </w:rPr>
        <w:t xml:space="preserve">       Протягом 2022 року на обліку у </w:t>
      </w:r>
      <w:r>
        <w:rPr>
          <w:bCs/>
          <w:lang w:val="uk-UA"/>
        </w:rPr>
        <w:t>відділенні соціальної роботи (з сім</w:t>
      </w:r>
      <w:r>
        <w:rPr>
          <w:rFonts w:ascii="Calibri" w:hAnsi="Calibri"/>
          <w:bCs/>
          <w:lang w:val="uk-UA"/>
        </w:rPr>
        <w:t>'</w:t>
      </w:r>
      <w:r>
        <w:rPr>
          <w:bCs/>
          <w:lang w:val="uk-UA"/>
        </w:rPr>
        <w:t>ями, дітьми та молоддю)</w:t>
      </w:r>
      <w:r>
        <w:rPr>
          <w:lang w:val="uk-UA"/>
        </w:rPr>
        <w:t xml:space="preserve"> перебувало </w:t>
      </w:r>
      <w:r>
        <w:rPr>
          <w:b/>
          <w:u w:val="single"/>
          <w:lang w:val="uk-UA"/>
        </w:rPr>
        <w:t>591</w:t>
      </w:r>
      <w:r>
        <w:rPr>
          <w:b/>
          <w:color w:val="000000" w:themeColor="text1"/>
          <w:u w:val="single"/>
          <w:lang w:val="uk-UA"/>
        </w:rPr>
        <w:t xml:space="preserve"> особа.</w:t>
      </w:r>
    </w:p>
    <w:p w:rsidR="00744ADF" w:rsidRDefault="00887901">
      <w:pPr>
        <w:spacing w:line="240" w:lineRule="atLeast"/>
        <w:jc w:val="both"/>
        <w:rPr>
          <w:b/>
          <w:color w:val="000000" w:themeColor="text1"/>
          <w:u w:val="single"/>
        </w:rPr>
      </w:pPr>
      <w:r>
        <w:rPr>
          <w:u w:val="single"/>
          <w:lang w:val="uk-UA"/>
        </w:rPr>
        <w:t xml:space="preserve">Протягом 2022 року до відділення було зараховано </w:t>
      </w:r>
      <w:r>
        <w:rPr>
          <w:b/>
          <w:u w:val="single"/>
        </w:rPr>
        <w:t xml:space="preserve">281 </w:t>
      </w:r>
      <w:r>
        <w:rPr>
          <w:u w:val="single"/>
        </w:rPr>
        <w:t>особа</w:t>
      </w:r>
      <w:r>
        <w:rPr>
          <w:u w:val="single"/>
          <w:lang w:val="uk-UA"/>
        </w:rPr>
        <w:t xml:space="preserve"> із них</w:t>
      </w:r>
      <w:r>
        <w:rPr>
          <w:u w:val="single"/>
        </w:rPr>
        <w:t>:</w:t>
      </w:r>
    </w:p>
    <w:p w:rsidR="00744ADF" w:rsidRDefault="00887901">
      <w:pPr>
        <w:pStyle w:val="a4"/>
        <w:numPr>
          <w:ilvl w:val="0"/>
          <w:numId w:val="10"/>
        </w:numPr>
        <w:tabs>
          <w:tab w:val="left" w:pos="284"/>
        </w:tabs>
        <w:spacing w:line="240" w:lineRule="atLeast"/>
        <w:ind w:left="0" w:firstLine="0"/>
        <w:contextualSpacing w:val="0"/>
        <w:jc w:val="both"/>
        <w:rPr>
          <w:b/>
        </w:rPr>
      </w:pPr>
      <w:r>
        <w:rPr>
          <w:b/>
        </w:rPr>
        <w:t>199</w:t>
      </w:r>
      <w:r>
        <w:t xml:space="preserve"> </w:t>
      </w:r>
      <w:proofErr w:type="spellStart"/>
      <w:r>
        <w:t>осіб</w:t>
      </w:r>
      <w:proofErr w:type="spellEnd"/>
      <w:r>
        <w:t xml:space="preserve">/147 </w:t>
      </w:r>
      <w:proofErr w:type="spellStart"/>
      <w:r>
        <w:t>сімей</w:t>
      </w:r>
      <w:proofErr w:type="spellEnd"/>
      <w:r>
        <w:t xml:space="preserve">, в </w:t>
      </w:r>
      <w:proofErr w:type="spellStart"/>
      <w:r>
        <w:t>яких</w:t>
      </w:r>
      <w:proofErr w:type="spellEnd"/>
      <w:r>
        <w:t xml:space="preserve"> </w:t>
      </w:r>
      <w:proofErr w:type="spellStart"/>
      <w:r>
        <w:t>виховувалося</w:t>
      </w:r>
      <w:proofErr w:type="spellEnd"/>
      <w:r>
        <w:t xml:space="preserve"> 233 </w:t>
      </w:r>
      <w:proofErr w:type="spellStart"/>
      <w:r>
        <w:t>дитини</w:t>
      </w:r>
      <w:proofErr w:type="spellEnd"/>
      <w:r>
        <w:t xml:space="preserve"> </w:t>
      </w:r>
      <w:proofErr w:type="spellStart"/>
      <w:r>
        <w:t>зі</w:t>
      </w:r>
      <w:proofErr w:type="spellEnd"/>
      <w:r>
        <w:t xml:space="preserve"> </w:t>
      </w:r>
      <w:proofErr w:type="gramStart"/>
      <w:r>
        <w:t xml:space="preserve">статусом  </w:t>
      </w:r>
      <w:proofErr w:type="spellStart"/>
      <w:r>
        <w:t>внутрішньо</w:t>
      </w:r>
      <w:proofErr w:type="spellEnd"/>
      <w:proofErr w:type="gramEnd"/>
      <w:r>
        <w:t xml:space="preserve"> </w:t>
      </w:r>
      <w:proofErr w:type="spellStart"/>
      <w:r>
        <w:t>переміщенні</w:t>
      </w:r>
      <w:proofErr w:type="spellEnd"/>
      <w:r>
        <w:t xml:space="preserve"> особи</w:t>
      </w:r>
      <w:r>
        <w:rPr>
          <w:b/>
        </w:rPr>
        <w:t>;</w:t>
      </w:r>
    </w:p>
    <w:p w:rsidR="00744ADF" w:rsidRDefault="00887901">
      <w:pPr>
        <w:pStyle w:val="a4"/>
        <w:numPr>
          <w:ilvl w:val="0"/>
          <w:numId w:val="10"/>
        </w:numPr>
        <w:tabs>
          <w:tab w:val="left" w:pos="284"/>
        </w:tabs>
        <w:spacing w:line="240" w:lineRule="atLeast"/>
        <w:ind w:left="0" w:firstLine="0"/>
        <w:contextualSpacing w:val="0"/>
        <w:jc w:val="both"/>
      </w:pPr>
      <w:r>
        <w:rPr>
          <w:b/>
        </w:rPr>
        <w:t>86 -</w:t>
      </w:r>
      <w:r>
        <w:t xml:space="preserve"> </w:t>
      </w:r>
      <w:proofErr w:type="spellStart"/>
      <w:r>
        <w:t>осіб</w:t>
      </w:r>
      <w:proofErr w:type="spellEnd"/>
      <w:r>
        <w:t xml:space="preserve">/63 </w:t>
      </w:r>
      <w:proofErr w:type="spellStart"/>
      <w:r>
        <w:t>сім</w:t>
      </w:r>
      <w:r>
        <w:rPr>
          <w:rFonts w:ascii="Calibri" w:hAnsi="Calibri"/>
        </w:rPr>
        <w:t>'</w:t>
      </w:r>
      <w:r>
        <w:t>ї</w:t>
      </w:r>
      <w:proofErr w:type="spellEnd"/>
      <w:r>
        <w:t xml:space="preserve">/ </w:t>
      </w:r>
      <w:proofErr w:type="gramStart"/>
      <w:r>
        <w:t xml:space="preserve">169  </w:t>
      </w:r>
      <w:proofErr w:type="spellStart"/>
      <w:r>
        <w:t>дитини</w:t>
      </w:r>
      <w:proofErr w:type="spellEnd"/>
      <w:proofErr w:type="gramEnd"/>
      <w:r>
        <w:t xml:space="preserve"> </w:t>
      </w:r>
      <w:proofErr w:type="spellStart"/>
      <w:r>
        <w:t>віком</w:t>
      </w:r>
      <w:proofErr w:type="spellEnd"/>
      <w:r>
        <w:t xml:space="preserve"> до 18 </w:t>
      </w:r>
      <w:proofErr w:type="spellStart"/>
      <w:r>
        <w:t>років</w:t>
      </w:r>
      <w:proofErr w:type="spellEnd"/>
      <w:r>
        <w:t xml:space="preserve">, </w:t>
      </w:r>
      <w:proofErr w:type="spellStart"/>
      <w:r>
        <w:t>малозабезпечені</w:t>
      </w:r>
      <w:proofErr w:type="spellEnd"/>
      <w:r>
        <w:t xml:space="preserve"> </w:t>
      </w:r>
      <w:proofErr w:type="spellStart"/>
      <w:r>
        <w:t>жителі</w:t>
      </w:r>
      <w:proofErr w:type="spellEnd"/>
      <w:r>
        <w:t xml:space="preserve"> </w:t>
      </w:r>
      <w:proofErr w:type="spellStart"/>
      <w:r>
        <w:t>громади</w:t>
      </w:r>
      <w:proofErr w:type="spellEnd"/>
      <w:r>
        <w:t xml:space="preserve">, </w:t>
      </w:r>
      <w:proofErr w:type="spellStart"/>
      <w:r>
        <w:t>які</w:t>
      </w:r>
      <w:proofErr w:type="spellEnd"/>
      <w:r>
        <w:t xml:space="preserve"> </w:t>
      </w:r>
      <w:proofErr w:type="spellStart"/>
      <w:r>
        <w:t>перебувають</w:t>
      </w:r>
      <w:proofErr w:type="spellEnd"/>
      <w:r>
        <w:t xml:space="preserve"> у </w:t>
      </w:r>
      <w:proofErr w:type="spellStart"/>
      <w:r>
        <w:t>складних</w:t>
      </w:r>
      <w:proofErr w:type="spellEnd"/>
      <w:r>
        <w:t xml:space="preserve"> </w:t>
      </w:r>
      <w:proofErr w:type="spellStart"/>
      <w:r>
        <w:t>життєвих</w:t>
      </w:r>
      <w:proofErr w:type="spellEnd"/>
      <w:r>
        <w:t xml:space="preserve"> </w:t>
      </w:r>
      <w:proofErr w:type="spellStart"/>
      <w:r>
        <w:t>обставинах</w:t>
      </w:r>
      <w:proofErr w:type="spellEnd"/>
      <w:r>
        <w:t xml:space="preserve"> та  </w:t>
      </w:r>
      <w:proofErr w:type="spellStart"/>
      <w:r>
        <w:t>потребували</w:t>
      </w:r>
      <w:proofErr w:type="spellEnd"/>
      <w:r>
        <w:t xml:space="preserve"> </w:t>
      </w:r>
      <w:proofErr w:type="spellStart"/>
      <w:r>
        <w:t>різних</w:t>
      </w:r>
      <w:proofErr w:type="spellEnd"/>
      <w:r>
        <w:t xml:space="preserve"> </w:t>
      </w:r>
      <w:proofErr w:type="spellStart"/>
      <w:r>
        <w:t>видів</w:t>
      </w:r>
      <w:proofErr w:type="spellEnd"/>
      <w:r>
        <w:t xml:space="preserve"> </w:t>
      </w:r>
      <w:proofErr w:type="spellStart"/>
      <w:r>
        <w:t>соціальних</w:t>
      </w:r>
      <w:proofErr w:type="spellEnd"/>
      <w:r>
        <w:t xml:space="preserve"> </w:t>
      </w:r>
      <w:proofErr w:type="spellStart"/>
      <w:r>
        <w:t>послуг</w:t>
      </w:r>
      <w:proofErr w:type="spellEnd"/>
      <w:r>
        <w:t>.</w:t>
      </w:r>
    </w:p>
    <w:p w:rsidR="00744ADF" w:rsidRDefault="00887901">
      <w:pPr>
        <w:tabs>
          <w:tab w:val="left" w:pos="284"/>
        </w:tabs>
        <w:spacing w:line="240" w:lineRule="atLeast"/>
        <w:jc w:val="both"/>
        <w:rPr>
          <w:lang w:val="uk-UA"/>
        </w:rPr>
      </w:pPr>
      <w:r>
        <w:rPr>
          <w:lang w:val="uk-UA"/>
        </w:rPr>
        <w:t xml:space="preserve">     Відповідно до основних показників моніторингу щодо здійснення соціальної роботи із вразливими групами населення на території громади, виокремлено основні категорії осіб, які перебували на обліку та отримували соціальні послуги у відділенні(за статистичною звітністю): </w:t>
      </w:r>
    </w:p>
    <w:p w:rsidR="00744ADF" w:rsidRDefault="00887901">
      <w:pPr>
        <w:pStyle w:val="a4"/>
        <w:numPr>
          <w:ilvl w:val="0"/>
          <w:numId w:val="10"/>
        </w:numPr>
        <w:tabs>
          <w:tab w:val="left" w:pos="284"/>
        </w:tabs>
        <w:spacing w:line="240" w:lineRule="atLeast"/>
        <w:ind w:left="0" w:firstLine="0"/>
        <w:contextualSpacing w:val="0"/>
        <w:jc w:val="both"/>
        <w:rPr>
          <w:b/>
        </w:rPr>
      </w:pPr>
      <w:r>
        <w:rPr>
          <w:b/>
        </w:rPr>
        <w:t xml:space="preserve">199 - </w:t>
      </w:r>
      <w:proofErr w:type="spellStart"/>
      <w:r>
        <w:rPr>
          <w:b/>
        </w:rPr>
        <w:t>внутрішньо</w:t>
      </w:r>
      <w:proofErr w:type="spellEnd"/>
      <w:r>
        <w:rPr>
          <w:b/>
        </w:rPr>
        <w:t xml:space="preserve"> </w:t>
      </w:r>
      <w:proofErr w:type="spellStart"/>
      <w:r>
        <w:rPr>
          <w:b/>
        </w:rPr>
        <w:t>переміщені</w:t>
      </w:r>
      <w:proofErr w:type="spellEnd"/>
      <w:r>
        <w:rPr>
          <w:b/>
        </w:rPr>
        <w:t xml:space="preserve"> особи; </w:t>
      </w:r>
    </w:p>
    <w:p w:rsidR="00744ADF" w:rsidRDefault="00887901">
      <w:pPr>
        <w:pStyle w:val="a4"/>
        <w:numPr>
          <w:ilvl w:val="0"/>
          <w:numId w:val="10"/>
        </w:numPr>
        <w:tabs>
          <w:tab w:val="left" w:pos="284"/>
        </w:tabs>
        <w:spacing w:line="240" w:lineRule="atLeast"/>
        <w:ind w:left="0" w:firstLine="0"/>
        <w:contextualSpacing w:val="0"/>
        <w:jc w:val="both"/>
        <w:rPr>
          <w:b/>
        </w:rPr>
      </w:pPr>
      <w:r>
        <w:rPr>
          <w:b/>
          <w:bCs/>
        </w:rPr>
        <w:t xml:space="preserve">30 -  </w:t>
      </w:r>
      <w:proofErr w:type="spellStart"/>
      <w:r>
        <w:rPr>
          <w:b/>
          <w:bCs/>
        </w:rPr>
        <w:t>осі</w:t>
      </w:r>
      <w:r>
        <w:rPr>
          <w:b/>
        </w:rPr>
        <w:t>б</w:t>
      </w:r>
      <w:proofErr w:type="spellEnd"/>
      <w:r>
        <w:rPr>
          <w:b/>
        </w:rPr>
        <w:t xml:space="preserve"> з </w:t>
      </w:r>
      <w:proofErr w:type="spellStart"/>
      <w:r>
        <w:rPr>
          <w:b/>
        </w:rPr>
        <w:t>інвалідністю</w:t>
      </w:r>
      <w:proofErr w:type="spellEnd"/>
      <w:r>
        <w:rPr>
          <w:b/>
        </w:rPr>
        <w:t>;</w:t>
      </w:r>
    </w:p>
    <w:p w:rsidR="00744ADF" w:rsidRDefault="00887901">
      <w:pPr>
        <w:pStyle w:val="a4"/>
        <w:numPr>
          <w:ilvl w:val="0"/>
          <w:numId w:val="10"/>
        </w:numPr>
        <w:tabs>
          <w:tab w:val="left" w:pos="284"/>
        </w:tabs>
        <w:spacing w:line="240" w:lineRule="atLeast"/>
        <w:ind w:left="0" w:firstLine="0"/>
        <w:contextualSpacing w:val="0"/>
        <w:jc w:val="both"/>
      </w:pPr>
      <w:r>
        <w:rPr>
          <w:b/>
          <w:bCs/>
        </w:rPr>
        <w:t xml:space="preserve">32 -  особи, </w:t>
      </w:r>
      <w:proofErr w:type="spellStart"/>
      <w:r>
        <w:rPr>
          <w:b/>
          <w:bCs/>
        </w:rPr>
        <w:t>які</w:t>
      </w:r>
      <w:proofErr w:type="spellEnd"/>
      <w:r>
        <w:rPr>
          <w:b/>
          <w:bCs/>
        </w:rPr>
        <w:t xml:space="preserve"> </w:t>
      </w:r>
      <w:proofErr w:type="spellStart"/>
      <w:r>
        <w:rPr>
          <w:b/>
          <w:bCs/>
        </w:rPr>
        <w:t>потребують</w:t>
      </w:r>
      <w:proofErr w:type="spellEnd"/>
      <w:r>
        <w:rPr>
          <w:b/>
          <w:bCs/>
        </w:rPr>
        <w:t xml:space="preserve"> </w:t>
      </w:r>
      <w:proofErr w:type="spellStart"/>
      <w:r>
        <w:rPr>
          <w:b/>
          <w:bCs/>
        </w:rPr>
        <w:t>працевлаштування</w:t>
      </w:r>
      <w:proofErr w:type="spellEnd"/>
      <w:r>
        <w:rPr>
          <w:b/>
          <w:bCs/>
        </w:rPr>
        <w:t xml:space="preserve"> (</w:t>
      </w:r>
      <w:proofErr w:type="spellStart"/>
      <w:r>
        <w:rPr>
          <w:b/>
          <w:bCs/>
        </w:rPr>
        <w:t>безробітні</w:t>
      </w:r>
      <w:proofErr w:type="spellEnd"/>
      <w:r>
        <w:rPr>
          <w:b/>
          <w:bCs/>
        </w:rPr>
        <w:t>);</w:t>
      </w:r>
    </w:p>
    <w:p w:rsidR="00744ADF" w:rsidRDefault="00887901">
      <w:pPr>
        <w:pStyle w:val="a4"/>
        <w:numPr>
          <w:ilvl w:val="0"/>
          <w:numId w:val="10"/>
        </w:numPr>
        <w:tabs>
          <w:tab w:val="left" w:pos="284"/>
        </w:tabs>
        <w:spacing w:line="240" w:lineRule="atLeast"/>
        <w:ind w:left="0" w:firstLine="0"/>
        <w:contextualSpacing w:val="0"/>
        <w:jc w:val="both"/>
        <w:rPr>
          <w:b/>
        </w:rPr>
      </w:pPr>
      <w:r>
        <w:rPr>
          <w:b/>
        </w:rPr>
        <w:t xml:space="preserve">4 – члени </w:t>
      </w:r>
      <w:proofErr w:type="spellStart"/>
      <w:r>
        <w:rPr>
          <w:b/>
        </w:rPr>
        <w:t>сімей</w:t>
      </w:r>
      <w:proofErr w:type="spellEnd"/>
      <w:r>
        <w:rPr>
          <w:b/>
        </w:rPr>
        <w:t xml:space="preserve"> </w:t>
      </w:r>
      <w:proofErr w:type="spellStart"/>
      <w:r>
        <w:rPr>
          <w:b/>
        </w:rPr>
        <w:t>учасники</w:t>
      </w:r>
      <w:proofErr w:type="spellEnd"/>
      <w:r>
        <w:rPr>
          <w:b/>
        </w:rPr>
        <w:t xml:space="preserve"> АТО;</w:t>
      </w:r>
    </w:p>
    <w:p w:rsidR="00744ADF" w:rsidRDefault="00887901">
      <w:pPr>
        <w:pStyle w:val="a4"/>
        <w:numPr>
          <w:ilvl w:val="0"/>
          <w:numId w:val="10"/>
        </w:numPr>
        <w:tabs>
          <w:tab w:val="left" w:pos="284"/>
        </w:tabs>
        <w:spacing w:line="240" w:lineRule="atLeast"/>
        <w:ind w:left="0" w:firstLine="0"/>
        <w:contextualSpacing w:val="0"/>
        <w:jc w:val="both"/>
      </w:pPr>
      <w:r>
        <w:rPr>
          <w:b/>
        </w:rPr>
        <w:t xml:space="preserve">326 – особи, </w:t>
      </w:r>
      <w:proofErr w:type="spellStart"/>
      <w:r>
        <w:rPr>
          <w:b/>
        </w:rPr>
        <w:t>які</w:t>
      </w:r>
      <w:proofErr w:type="spellEnd"/>
      <w:r>
        <w:rPr>
          <w:b/>
        </w:rPr>
        <w:t xml:space="preserve"> </w:t>
      </w:r>
      <w:proofErr w:type="spellStart"/>
      <w:r>
        <w:rPr>
          <w:b/>
        </w:rPr>
        <w:t>перебувають</w:t>
      </w:r>
      <w:proofErr w:type="spellEnd"/>
      <w:r>
        <w:rPr>
          <w:b/>
        </w:rPr>
        <w:t xml:space="preserve"> у </w:t>
      </w:r>
      <w:proofErr w:type="spellStart"/>
      <w:r>
        <w:rPr>
          <w:b/>
        </w:rPr>
        <w:t>складних</w:t>
      </w:r>
      <w:proofErr w:type="spellEnd"/>
      <w:r>
        <w:rPr>
          <w:b/>
        </w:rPr>
        <w:t xml:space="preserve"> </w:t>
      </w:r>
      <w:proofErr w:type="spellStart"/>
      <w:r>
        <w:rPr>
          <w:b/>
        </w:rPr>
        <w:t>життєвих</w:t>
      </w:r>
      <w:proofErr w:type="spellEnd"/>
      <w:r>
        <w:rPr>
          <w:b/>
        </w:rPr>
        <w:t xml:space="preserve"> </w:t>
      </w:r>
      <w:proofErr w:type="spellStart"/>
      <w:r>
        <w:rPr>
          <w:b/>
        </w:rPr>
        <w:t>обставинах</w:t>
      </w:r>
      <w:proofErr w:type="spellEnd"/>
      <w:r>
        <w:rPr>
          <w:b/>
        </w:rPr>
        <w:t>.</w:t>
      </w:r>
    </w:p>
    <w:p w:rsidR="00744ADF" w:rsidRDefault="00887901">
      <w:pPr>
        <w:spacing w:line="240" w:lineRule="atLeast"/>
        <w:jc w:val="both"/>
        <w:rPr>
          <w:b/>
          <w:bCs/>
          <w:color w:val="000000" w:themeColor="text1"/>
          <w:u w:val="single"/>
          <w:lang w:val="uk-UA"/>
        </w:rPr>
      </w:pPr>
      <w:r>
        <w:rPr>
          <w:b/>
          <w:bCs/>
          <w:color w:val="000000" w:themeColor="text1"/>
          <w:u w:val="single"/>
          <w:lang w:val="uk-UA"/>
        </w:rPr>
        <w:t xml:space="preserve">Цим особам протягом звітного періоду було надано такі </w:t>
      </w:r>
      <w:proofErr w:type="spellStart"/>
      <w:r>
        <w:rPr>
          <w:b/>
          <w:bCs/>
          <w:color w:val="000000" w:themeColor="text1"/>
          <w:u w:val="single"/>
        </w:rPr>
        <w:t>соціальн</w:t>
      </w:r>
      <w:proofErr w:type="spellEnd"/>
      <w:r>
        <w:rPr>
          <w:b/>
          <w:bCs/>
          <w:color w:val="000000" w:themeColor="text1"/>
          <w:u w:val="single"/>
          <w:lang w:val="uk-UA"/>
        </w:rPr>
        <w:t xml:space="preserve">і </w:t>
      </w:r>
      <w:proofErr w:type="spellStart"/>
      <w:r>
        <w:rPr>
          <w:b/>
          <w:bCs/>
          <w:color w:val="000000" w:themeColor="text1"/>
          <w:u w:val="single"/>
        </w:rPr>
        <w:t>послуг</w:t>
      </w:r>
      <w:proofErr w:type="spellEnd"/>
      <w:r>
        <w:rPr>
          <w:b/>
          <w:bCs/>
          <w:color w:val="000000" w:themeColor="text1"/>
          <w:u w:val="single"/>
          <w:lang w:val="uk-UA"/>
        </w:rPr>
        <w:t>и</w:t>
      </w:r>
      <w:r>
        <w:rPr>
          <w:b/>
          <w:bCs/>
          <w:color w:val="000000" w:themeColor="text1"/>
          <w:u w:val="single"/>
        </w:rPr>
        <w:t>:</w:t>
      </w:r>
      <w:r>
        <w:rPr>
          <w:b/>
        </w:rPr>
        <w:t xml:space="preserve"> </w:t>
      </w:r>
    </w:p>
    <w:p w:rsidR="00744ADF" w:rsidRDefault="00887901">
      <w:pPr>
        <w:pStyle w:val="a4"/>
        <w:numPr>
          <w:ilvl w:val="0"/>
          <w:numId w:val="11"/>
        </w:numPr>
        <w:spacing w:line="240" w:lineRule="atLeast"/>
        <w:contextualSpacing w:val="0"/>
        <w:rPr>
          <w:bCs/>
          <w:color w:val="000000" w:themeColor="text1"/>
        </w:rPr>
      </w:pPr>
      <w:proofErr w:type="spellStart"/>
      <w:r>
        <w:rPr>
          <w:bCs/>
          <w:color w:val="000000" w:themeColor="text1"/>
        </w:rPr>
        <w:t>представництво</w:t>
      </w:r>
      <w:proofErr w:type="spellEnd"/>
      <w:r>
        <w:rPr>
          <w:bCs/>
          <w:color w:val="000000" w:themeColor="text1"/>
        </w:rPr>
        <w:t xml:space="preserve"> </w:t>
      </w:r>
      <w:proofErr w:type="spellStart"/>
      <w:r>
        <w:rPr>
          <w:bCs/>
          <w:color w:val="000000" w:themeColor="text1"/>
        </w:rPr>
        <w:t>інтересів</w:t>
      </w:r>
      <w:proofErr w:type="spellEnd"/>
      <w:r>
        <w:rPr>
          <w:bCs/>
          <w:color w:val="000000" w:themeColor="text1"/>
        </w:rPr>
        <w:t xml:space="preserve"> – 54;</w:t>
      </w:r>
    </w:p>
    <w:p w:rsidR="00744ADF" w:rsidRDefault="00887901">
      <w:pPr>
        <w:pStyle w:val="a4"/>
        <w:numPr>
          <w:ilvl w:val="0"/>
          <w:numId w:val="11"/>
        </w:numPr>
        <w:spacing w:line="240" w:lineRule="atLeast"/>
        <w:contextualSpacing w:val="0"/>
        <w:rPr>
          <w:bCs/>
          <w:color w:val="000000" w:themeColor="text1"/>
        </w:rPr>
      </w:pPr>
      <w:proofErr w:type="spellStart"/>
      <w:r>
        <w:rPr>
          <w:bCs/>
          <w:color w:val="000000" w:themeColor="text1"/>
        </w:rPr>
        <w:t>інформування</w:t>
      </w:r>
      <w:proofErr w:type="spellEnd"/>
      <w:r>
        <w:rPr>
          <w:bCs/>
          <w:color w:val="000000" w:themeColor="text1"/>
        </w:rPr>
        <w:t xml:space="preserve"> – 180;</w:t>
      </w:r>
    </w:p>
    <w:p w:rsidR="00744ADF" w:rsidRDefault="00887901">
      <w:pPr>
        <w:pStyle w:val="a4"/>
        <w:numPr>
          <w:ilvl w:val="0"/>
          <w:numId w:val="11"/>
        </w:numPr>
        <w:spacing w:line="240" w:lineRule="atLeast"/>
        <w:contextualSpacing w:val="0"/>
        <w:rPr>
          <w:bCs/>
          <w:color w:val="000000" w:themeColor="text1"/>
        </w:rPr>
      </w:pPr>
      <w:proofErr w:type="spellStart"/>
      <w:r>
        <w:rPr>
          <w:bCs/>
          <w:color w:val="000000" w:themeColor="text1"/>
        </w:rPr>
        <w:t>консультування</w:t>
      </w:r>
      <w:proofErr w:type="spellEnd"/>
      <w:r>
        <w:rPr>
          <w:bCs/>
          <w:color w:val="000000" w:themeColor="text1"/>
        </w:rPr>
        <w:t xml:space="preserve"> – 175;</w:t>
      </w:r>
    </w:p>
    <w:p w:rsidR="00744ADF" w:rsidRDefault="00887901">
      <w:pPr>
        <w:pStyle w:val="a4"/>
        <w:numPr>
          <w:ilvl w:val="0"/>
          <w:numId w:val="11"/>
        </w:numPr>
        <w:spacing w:line="240" w:lineRule="atLeast"/>
        <w:contextualSpacing w:val="0"/>
        <w:rPr>
          <w:bCs/>
          <w:color w:val="000000" w:themeColor="text1"/>
        </w:rPr>
      </w:pPr>
      <w:proofErr w:type="spellStart"/>
      <w:r>
        <w:rPr>
          <w:bCs/>
          <w:color w:val="000000" w:themeColor="text1"/>
        </w:rPr>
        <w:t>соціальна</w:t>
      </w:r>
      <w:proofErr w:type="spellEnd"/>
      <w:r>
        <w:rPr>
          <w:bCs/>
          <w:color w:val="000000" w:themeColor="text1"/>
        </w:rPr>
        <w:t xml:space="preserve"> </w:t>
      </w:r>
      <w:proofErr w:type="spellStart"/>
      <w:r>
        <w:rPr>
          <w:bCs/>
          <w:color w:val="000000" w:themeColor="text1"/>
        </w:rPr>
        <w:t>профілактика</w:t>
      </w:r>
      <w:proofErr w:type="spellEnd"/>
      <w:r>
        <w:rPr>
          <w:bCs/>
          <w:color w:val="000000" w:themeColor="text1"/>
        </w:rPr>
        <w:t xml:space="preserve"> – 68;</w:t>
      </w:r>
    </w:p>
    <w:p w:rsidR="00744ADF" w:rsidRDefault="00887901">
      <w:pPr>
        <w:pStyle w:val="a4"/>
        <w:numPr>
          <w:ilvl w:val="0"/>
          <w:numId w:val="11"/>
        </w:numPr>
        <w:spacing w:line="240" w:lineRule="atLeast"/>
        <w:contextualSpacing w:val="0"/>
        <w:rPr>
          <w:bCs/>
          <w:color w:val="000000" w:themeColor="text1"/>
        </w:rPr>
      </w:pPr>
      <w:proofErr w:type="spellStart"/>
      <w:r>
        <w:rPr>
          <w:bCs/>
          <w:color w:val="000000" w:themeColor="text1"/>
        </w:rPr>
        <w:t>соціальний</w:t>
      </w:r>
      <w:proofErr w:type="spellEnd"/>
      <w:r>
        <w:rPr>
          <w:bCs/>
          <w:color w:val="000000" w:themeColor="text1"/>
        </w:rPr>
        <w:t xml:space="preserve"> </w:t>
      </w:r>
      <w:proofErr w:type="spellStart"/>
      <w:r>
        <w:rPr>
          <w:bCs/>
          <w:color w:val="000000" w:themeColor="text1"/>
        </w:rPr>
        <w:t>супровід</w:t>
      </w:r>
      <w:proofErr w:type="spellEnd"/>
      <w:r>
        <w:rPr>
          <w:bCs/>
          <w:color w:val="000000" w:themeColor="text1"/>
        </w:rPr>
        <w:t xml:space="preserve"> – 47, з них</w:t>
      </w:r>
    </w:p>
    <w:p w:rsidR="00744ADF" w:rsidRDefault="00887901">
      <w:pPr>
        <w:pStyle w:val="a4"/>
        <w:numPr>
          <w:ilvl w:val="0"/>
          <w:numId w:val="12"/>
        </w:numPr>
        <w:spacing w:line="240" w:lineRule="atLeast"/>
        <w:contextualSpacing w:val="0"/>
        <w:rPr>
          <w:bCs/>
          <w:color w:val="000000" w:themeColor="text1"/>
        </w:rPr>
      </w:pPr>
      <w:proofErr w:type="spellStart"/>
      <w:r>
        <w:rPr>
          <w:bCs/>
          <w:color w:val="000000" w:themeColor="text1"/>
        </w:rPr>
        <w:t>соціальний</w:t>
      </w:r>
      <w:proofErr w:type="spellEnd"/>
      <w:r>
        <w:rPr>
          <w:bCs/>
          <w:color w:val="000000" w:themeColor="text1"/>
        </w:rPr>
        <w:t xml:space="preserve"> </w:t>
      </w:r>
      <w:proofErr w:type="spellStart"/>
      <w:r>
        <w:rPr>
          <w:bCs/>
          <w:color w:val="000000" w:themeColor="text1"/>
        </w:rPr>
        <w:t>супровід</w:t>
      </w:r>
      <w:proofErr w:type="spellEnd"/>
      <w:r>
        <w:rPr>
          <w:bCs/>
          <w:color w:val="000000" w:themeColor="text1"/>
        </w:rPr>
        <w:t xml:space="preserve"> </w:t>
      </w:r>
      <w:proofErr w:type="spellStart"/>
      <w:r>
        <w:rPr>
          <w:bCs/>
          <w:color w:val="000000" w:themeColor="text1"/>
        </w:rPr>
        <w:t>сімей</w:t>
      </w:r>
      <w:proofErr w:type="spellEnd"/>
      <w:r>
        <w:rPr>
          <w:bCs/>
          <w:color w:val="000000" w:themeColor="text1"/>
        </w:rPr>
        <w:t xml:space="preserve"> в СЖО -21;</w:t>
      </w:r>
    </w:p>
    <w:p w:rsidR="00744ADF" w:rsidRDefault="00887901">
      <w:pPr>
        <w:pStyle w:val="a4"/>
        <w:numPr>
          <w:ilvl w:val="0"/>
          <w:numId w:val="12"/>
        </w:numPr>
        <w:spacing w:line="240" w:lineRule="atLeast"/>
        <w:contextualSpacing w:val="0"/>
        <w:rPr>
          <w:bCs/>
          <w:color w:val="000000" w:themeColor="text1"/>
        </w:rPr>
      </w:pPr>
      <w:proofErr w:type="spellStart"/>
      <w:r>
        <w:rPr>
          <w:bCs/>
          <w:color w:val="000000" w:themeColor="text1"/>
        </w:rPr>
        <w:t>соціальний</w:t>
      </w:r>
      <w:proofErr w:type="spellEnd"/>
      <w:r>
        <w:rPr>
          <w:bCs/>
          <w:color w:val="000000" w:themeColor="text1"/>
        </w:rPr>
        <w:t xml:space="preserve"> </w:t>
      </w:r>
      <w:proofErr w:type="spellStart"/>
      <w:r>
        <w:rPr>
          <w:bCs/>
          <w:color w:val="000000" w:themeColor="text1"/>
        </w:rPr>
        <w:t>супровід</w:t>
      </w:r>
      <w:proofErr w:type="spellEnd"/>
      <w:r>
        <w:rPr>
          <w:bCs/>
          <w:color w:val="000000" w:themeColor="text1"/>
        </w:rPr>
        <w:t xml:space="preserve"> </w:t>
      </w:r>
      <w:proofErr w:type="spellStart"/>
      <w:r>
        <w:rPr>
          <w:bCs/>
          <w:color w:val="000000" w:themeColor="text1"/>
        </w:rPr>
        <w:t>сімей</w:t>
      </w:r>
      <w:proofErr w:type="spellEnd"/>
      <w:r>
        <w:rPr>
          <w:bCs/>
          <w:color w:val="000000" w:themeColor="text1"/>
        </w:rPr>
        <w:t xml:space="preserve">, в </w:t>
      </w:r>
      <w:proofErr w:type="spellStart"/>
      <w:r>
        <w:rPr>
          <w:bCs/>
          <w:color w:val="000000" w:themeColor="text1"/>
        </w:rPr>
        <w:t>яких</w:t>
      </w:r>
      <w:proofErr w:type="spellEnd"/>
      <w:r>
        <w:rPr>
          <w:bCs/>
          <w:color w:val="000000" w:themeColor="text1"/>
        </w:rPr>
        <w:t xml:space="preserve"> </w:t>
      </w:r>
      <w:proofErr w:type="spellStart"/>
      <w:r>
        <w:rPr>
          <w:bCs/>
          <w:color w:val="000000" w:themeColor="text1"/>
        </w:rPr>
        <w:t>виховуються</w:t>
      </w:r>
      <w:proofErr w:type="spellEnd"/>
      <w:r>
        <w:rPr>
          <w:bCs/>
          <w:color w:val="000000" w:themeColor="text1"/>
        </w:rPr>
        <w:t xml:space="preserve"> </w:t>
      </w:r>
      <w:proofErr w:type="spellStart"/>
      <w:r>
        <w:rPr>
          <w:bCs/>
          <w:color w:val="000000" w:themeColor="text1"/>
        </w:rPr>
        <w:t>діти</w:t>
      </w:r>
      <w:proofErr w:type="spellEnd"/>
      <w:r>
        <w:rPr>
          <w:bCs/>
          <w:color w:val="000000" w:themeColor="text1"/>
        </w:rPr>
        <w:t xml:space="preserve">-сироти, та </w:t>
      </w:r>
      <w:proofErr w:type="spellStart"/>
      <w:r>
        <w:rPr>
          <w:bCs/>
          <w:color w:val="000000" w:themeColor="text1"/>
        </w:rPr>
        <w:t>діти</w:t>
      </w:r>
      <w:proofErr w:type="spellEnd"/>
      <w:r>
        <w:rPr>
          <w:bCs/>
          <w:color w:val="000000" w:themeColor="text1"/>
        </w:rPr>
        <w:t xml:space="preserve">, </w:t>
      </w:r>
      <w:proofErr w:type="spellStart"/>
      <w:r>
        <w:rPr>
          <w:bCs/>
          <w:color w:val="000000" w:themeColor="text1"/>
        </w:rPr>
        <w:t>позбавлені</w:t>
      </w:r>
      <w:proofErr w:type="spellEnd"/>
      <w:r>
        <w:rPr>
          <w:bCs/>
          <w:color w:val="000000" w:themeColor="text1"/>
        </w:rPr>
        <w:t xml:space="preserve"> </w:t>
      </w:r>
      <w:proofErr w:type="spellStart"/>
      <w:r>
        <w:rPr>
          <w:bCs/>
          <w:color w:val="000000" w:themeColor="text1"/>
        </w:rPr>
        <w:t>батьківського</w:t>
      </w:r>
      <w:proofErr w:type="spellEnd"/>
      <w:r>
        <w:rPr>
          <w:bCs/>
          <w:color w:val="000000" w:themeColor="text1"/>
        </w:rPr>
        <w:t xml:space="preserve"> </w:t>
      </w:r>
      <w:proofErr w:type="spellStart"/>
      <w:r>
        <w:rPr>
          <w:bCs/>
          <w:color w:val="000000" w:themeColor="text1"/>
        </w:rPr>
        <w:t>піклування</w:t>
      </w:r>
      <w:proofErr w:type="spellEnd"/>
      <w:r>
        <w:rPr>
          <w:bCs/>
          <w:color w:val="000000" w:themeColor="text1"/>
        </w:rPr>
        <w:t xml:space="preserve"> – 26;</w:t>
      </w:r>
    </w:p>
    <w:p w:rsidR="00744ADF" w:rsidRDefault="00887901">
      <w:pPr>
        <w:pStyle w:val="a4"/>
        <w:numPr>
          <w:ilvl w:val="0"/>
          <w:numId w:val="11"/>
        </w:numPr>
        <w:spacing w:line="240" w:lineRule="atLeast"/>
        <w:contextualSpacing w:val="0"/>
        <w:rPr>
          <w:bCs/>
          <w:color w:val="000000" w:themeColor="text1"/>
        </w:rPr>
      </w:pPr>
      <w:proofErr w:type="spellStart"/>
      <w:r>
        <w:rPr>
          <w:bCs/>
          <w:color w:val="000000" w:themeColor="text1"/>
        </w:rPr>
        <w:t>екстрене</w:t>
      </w:r>
      <w:proofErr w:type="spellEnd"/>
      <w:r>
        <w:rPr>
          <w:bCs/>
          <w:color w:val="000000" w:themeColor="text1"/>
        </w:rPr>
        <w:t xml:space="preserve"> та </w:t>
      </w:r>
      <w:proofErr w:type="spellStart"/>
      <w:r>
        <w:rPr>
          <w:bCs/>
          <w:color w:val="000000" w:themeColor="text1"/>
        </w:rPr>
        <w:t>кризове</w:t>
      </w:r>
      <w:proofErr w:type="spellEnd"/>
      <w:r>
        <w:rPr>
          <w:bCs/>
          <w:color w:val="000000" w:themeColor="text1"/>
        </w:rPr>
        <w:t xml:space="preserve"> </w:t>
      </w:r>
      <w:proofErr w:type="spellStart"/>
      <w:r>
        <w:rPr>
          <w:bCs/>
          <w:color w:val="000000" w:themeColor="text1"/>
        </w:rPr>
        <w:t>втручання</w:t>
      </w:r>
      <w:proofErr w:type="spellEnd"/>
      <w:r>
        <w:rPr>
          <w:bCs/>
          <w:color w:val="000000" w:themeColor="text1"/>
        </w:rPr>
        <w:t xml:space="preserve"> – 15;</w:t>
      </w:r>
    </w:p>
    <w:p w:rsidR="00744ADF" w:rsidRDefault="00887901">
      <w:pPr>
        <w:pStyle w:val="a4"/>
        <w:numPr>
          <w:ilvl w:val="0"/>
          <w:numId w:val="11"/>
        </w:numPr>
        <w:spacing w:line="240" w:lineRule="atLeast"/>
        <w:contextualSpacing w:val="0"/>
        <w:rPr>
          <w:bCs/>
          <w:color w:val="000000" w:themeColor="text1"/>
        </w:rPr>
      </w:pPr>
      <w:proofErr w:type="spellStart"/>
      <w:r>
        <w:rPr>
          <w:bCs/>
          <w:color w:val="000000" w:themeColor="text1"/>
        </w:rPr>
        <w:t>соціальна</w:t>
      </w:r>
      <w:proofErr w:type="spellEnd"/>
      <w:r>
        <w:rPr>
          <w:bCs/>
          <w:color w:val="000000" w:themeColor="text1"/>
        </w:rPr>
        <w:t xml:space="preserve"> </w:t>
      </w:r>
      <w:proofErr w:type="spellStart"/>
      <w:r>
        <w:rPr>
          <w:bCs/>
          <w:color w:val="000000" w:themeColor="text1"/>
        </w:rPr>
        <w:t>адаптація</w:t>
      </w:r>
      <w:proofErr w:type="spellEnd"/>
      <w:r>
        <w:rPr>
          <w:bCs/>
          <w:color w:val="000000" w:themeColor="text1"/>
        </w:rPr>
        <w:t xml:space="preserve"> – 52.</w:t>
      </w:r>
    </w:p>
    <w:p w:rsidR="00744ADF" w:rsidRDefault="00887901">
      <w:pPr>
        <w:spacing w:line="240" w:lineRule="atLeast"/>
        <w:jc w:val="both"/>
        <w:rPr>
          <w:lang w:val="uk-UA"/>
        </w:rPr>
      </w:pPr>
      <w:r>
        <w:rPr>
          <w:lang w:val="uk-UA"/>
        </w:rPr>
        <w:t xml:space="preserve">Знято всього за звітний період 284 особи/174 сімей в яких виховувалося – 281 дітей  до 18 років: </w:t>
      </w:r>
    </w:p>
    <w:p w:rsidR="00744ADF" w:rsidRDefault="00887901">
      <w:pPr>
        <w:pStyle w:val="a4"/>
        <w:numPr>
          <w:ilvl w:val="0"/>
          <w:numId w:val="10"/>
        </w:numPr>
        <w:spacing w:line="240" w:lineRule="atLeast"/>
        <w:ind w:left="360"/>
        <w:contextualSpacing w:val="0"/>
        <w:jc w:val="both"/>
      </w:pPr>
      <w:r>
        <w:t xml:space="preserve"> 17 </w:t>
      </w:r>
      <w:proofErr w:type="spellStart"/>
      <w:r>
        <w:t>сімей</w:t>
      </w:r>
      <w:proofErr w:type="spellEnd"/>
      <w:r>
        <w:t xml:space="preserve"> / 20 </w:t>
      </w:r>
      <w:proofErr w:type="spellStart"/>
      <w:proofErr w:type="gramStart"/>
      <w:r>
        <w:t>осіб</w:t>
      </w:r>
      <w:proofErr w:type="spellEnd"/>
      <w:r>
        <w:t xml:space="preserve">  в</w:t>
      </w:r>
      <w:proofErr w:type="gramEnd"/>
      <w:r>
        <w:t xml:space="preserve"> </w:t>
      </w:r>
      <w:proofErr w:type="spellStart"/>
      <w:r>
        <w:t>зв</w:t>
      </w:r>
      <w:r>
        <w:rPr>
          <w:rFonts w:ascii="Calibri" w:hAnsi="Calibri"/>
        </w:rPr>
        <w:t>'</w:t>
      </w:r>
      <w:r>
        <w:t>язку</w:t>
      </w:r>
      <w:proofErr w:type="spellEnd"/>
      <w:r>
        <w:t xml:space="preserve"> з </w:t>
      </w:r>
      <w:proofErr w:type="spellStart"/>
      <w:r>
        <w:t>подоланням</w:t>
      </w:r>
      <w:proofErr w:type="spellEnd"/>
      <w:r>
        <w:t xml:space="preserve"> </w:t>
      </w:r>
      <w:proofErr w:type="spellStart"/>
      <w:r>
        <w:t>складних</w:t>
      </w:r>
      <w:proofErr w:type="spellEnd"/>
      <w:r>
        <w:t xml:space="preserve"> </w:t>
      </w:r>
      <w:proofErr w:type="spellStart"/>
      <w:r>
        <w:t>життєвих</w:t>
      </w:r>
      <w:proofErr w:type="spellEnd"/>
      <w:r>
        <w:t xml:space="preserve"> </w:t>
      </w:r>
      <w:proofErr w:type="spellStart"/>
      <w:r>
        <w:t>обставин</w:t>
      </w:r>
      <w:proofErr w:type="spellEnd"/>
      <w:r>
        <w:t xml:space="preserve">; </w:t>
      </w:r>
    </w:p>
    <w:p w:rsidR="00744ADF" w:rsidRDefault="00887901">
      <w:pPr>
        <w:pStyle w:val="a4"/>
        <w:numPr>
          <w:ilvl w:val="0"/>
          <w:numId w:val="10"/>
        </w:numPr>
        <w:spacing w:line="240" w:lineRule="atLeast"/>
        <w:ind w:left="360"/>
        <w:contextualSpacing w:val="0"/>
        <w:jc w:val="both"/>
      </w:pPr>
      <w:proofErr w:type="gramStart"/>
      <w:r>
        <w:t>у</w:t>
      </w:r>
      <w:proofErr w:type="gramEnd"/>
      <w:r>
        <w:t xml:space="preserve"> </w:t>
      </w:r>
      <w:proofErr w:type="spellStart"/>
      <w:r>
        <w:t>зв</w:t>
      </w:r>
      <w:r>
        <w:rPr>
          <w:rFonts w:ascii="Calibri" w:hAnsi="Calibri"/>
        </w:rPr>
        <w:t>'</w:t>
      </w:r>
      <w:r>
        <w:t>язку</w:t>
      </w:r>
      <w:proofErr w:type="spellEnd"/>
      <w:r>
        <w:t xml:space="preserve"> </w:t>
      </w:r>
      <w:proofErr w:type="spellStart"/>
      <w:r>
        <w:t>зміною</w:t>
      </w:r>
      <w:proofErr w:type="spellEnd"/>
      <w:r>
        <w:t xml:space="preserve"> </w:t>
      </w:r>
      <w:proofErr w:type="spellStart"/>
      <w:r>
        <w:t>місця</w:t>
      </w:r>
      <w:proofErr w:type="spellEnd"/>
      <w:r>
        <w:t xml:space="preserve"> </w:t>
      </w:r>
      <w:proofErr w:type="spellStart"/>
      <w:r>
        <w:t>проживання</w:t>
      </w:r>
      <w:proofErr w:type="spellEnd"/>
      <w:r>
        <w:t xml:space="preserve">;  - 9 </w:t>
      </w:r>
      <w:proofErr w:type="spellStart"/>
      <w:r>
        <w:t>сімей</w:t>
      </w:r>
      <w:proofErr w:type="spellEnd"/>
      <w:r>
        <w:t xml:space="preserve"> /12 </w:t>
      </w:r>
      <w:proofErr w:type="spellStart"/>
      <w:r>
        <w:t>осіб</w:t>
      </w:r>
      <w:proofErr w:type="spellEnd"/>
      <w:r>
        <w:t xml:space="preserve">;  </w:t>
      </w:r>
    </w:p>
    <w:p w:rsidR="00744ADF" w:rsidRDefault="00887901">
      <w:pPr>
        <w:pStyle w:val="a4"/>
        <w:numPr>
          <w:ilvl w:val="0"/>
          <w:numId w:val="10"/>
        </w:numPr>
        <w:spacing w:line="240" w:lineRule="atLeast"/>
        <w:ind w:left="360"/>
        <w:contextualSpacing w:val="0"/>
        <w:jc w:val="both"/>
      </w:pPr>
      <w:r>
        <w:t xml:space="preserve">1 </w:t>
      </w:r>
      <w:proofErr w:type="spellStart"/>
      <w:r>
        <w:t>сім</w:t>
      </w:r>
      <w:r>
        <w:rPr>
          <w:rFonts w:ascii="Calibri" w:hAnsi="Calibri"/>
        </w:rPr>
        <w:t>'</w:t>
      </w:r>
      <w:r>
        <w:t>я</w:t>
      </w:r>
      <w:proofErr w:type="spellEnd"/>
      <w:r>
        <w:t xml:space="preserve"> в </w:t>
      </w:r>
      <w:proofErr w:type="spellStart"/>
      <w:r>
        <w:t>зв</w:t>
      </w:r>
      <w:r>
        <w:rPr>
          <w:rFonts w:ascii="Calibri" w:hAnsi="Calibri"/>
        </w:rPr>
        <w:t>'</w:t>
      </w:r>
      <w:r>
        <w:t>язку</w:t>
      </w:r>
      <w:proofErr w:type="spellEnd"/>
      <w:r>
        <w:t xml:space="preserve"> з </w:t>
      </w:r>
      <w:proofErr w:type="spellStart"/>
      <w:r>
        <w:t>невиконанням</w:t>
      </w:r>
      <w:proofErr w:type="spellEnd"/>
      <w:r>
        <w:t xml:space="preserve"> </w:t>
      </w:r>
      <w:proofErr w:type="spellStart"/>
      <w:r>
        <w:t>батьківських</w:t>
      </w:r>
      <w:proofErr w:type="spellEnd"/>
      <w:r>
        <w:t xml:space="preserve"> </w:t>
      </w:r>
      <w:proofErr w:type="spellStart"/>
      <w:r>
        <w:t>обов</w:t>
      </w:r>
      <w:r>
        <w:rPr>
          <w:rFonts w:ascii="Calibri" w:hAnsi="Calibri"/>
        </w:rPr>
        <w:t>'</w:t>
      </w:r>
      <w:r>
        <w:t>язків</w:t>
      </w:r>
      <w:proofErr w:type="spellEnd"/>
      <w:r>
        <w:t xml:space="preserve">: </w:t>
      </w:r>
      <w:proofErr w:type="spellStart"/>
      <w:r>
        <w:t>місце</w:t>
      </w:r>
      <w:proofErr w:type="spellEnd"/>
      <w:r>
        <w:t xml:space="preserve"> </w:t>
      </w:r>
      <w:proofErr w:type="spellStart"/>
      <w:r>
        <w:t>проживання</w:t>
      </w:r>
      <w:proofErr w:type="spellEnd"/>
      <w:r>
        <w:t xml:space="preserve"> </w:t>
      </w:r>
      <w:proofErr w:type="spellStart"/>
      <w:r>
        <w:t>дитини</w:t>
      </w:r>
      <w:proofErr w:type="spellEnd"/>
      <w:r>
        <w:t xml:space="preserve"> </w:t>
      </w:r>
      <w:proofErr w:type="spellStart"/>
      <w:r>
        <w:t>визначено</w:t>
      </w:r>
      <w:proofErr w:type="spellEnd"/>
      <w:r>
        <w:t xml:space="preserve"> </w:t>
      </w:r>
      <w:proofErr w:type="spellStart"/>
      <w:r>
        <w:t>біля</w:t>
      </w:r>
      <w:proofErr w:type="spellEnd"/>
      <w:r>
        <w:t xml:space="preserve"> батька.</w:t>
      </w:r>
    </w:p>
    <w:p w:rsidR="00744ADF" w:rsidRDefault="00887901">
      <w:pPr>
        <w:pStyle w:val="a4"/>
        <w:numPr>
          <w:ilvl w:val="0"/>
          <w:numId w:val="10"/>
        </w:numPr>
        <w:spacing w:line="240" w:lineRule="atLeast"/>
        <w:ind w:left="360"/>
        <w:contextualSpacing w:val="0"/>
        <w:jc w:val="both"/>
      </w:pPr>
      <w:r>
        <w:t xml:space="preserve">з </w:t>
      </w:r>
      <w:proofErr w:type="spellStart"/>
      <w:r>
        <w:t>інших</w:t>
      </w:r>
      <w:proofErr w:type="spellEnd"/>
      <w:r>
        <w:t xml:space="preserve"> причин - 251</w:t>
      </w:r>
      <w:r>
        <w:rPr>
          <w:b/>
        </w:rPr>
        <w:t xml:space="preserve"> </w:t>
      </w:r>
      <w:r>
        <w:t>особа.</w:t>
      </w:r>
    </w:p>
    <w:p w:rsidR="00744ADF" w:rsidRDefault="00744ADF">
      <w:pPr>
        <w:spacing w:line="240" w:lineRule="atLeast"/>
        <w:jc w:val="both"/>
      </w:pPr>
    </w:p>
    <w:p w:rsidR="00744ADF" w:rsidRDefault="00887901">
      <w:pPr>
        <w:spacing w:line="240" w:lineRule="atLeast"/>
        <w:jc w:val="both"/>
        <w:rPr>
          <w:b/>
          <w:color w:val="000000" w:themeColor="text1"/>
        </w:rPr>
      </w:pPr>
      <w:proofErr w:type="spellStart"/>
      <w:r>
        <w:rPr>
          <w:b/>
        </w:rPr>
        <w:t>Протягом</w:t>
      </w:r>
      <w:proofErr w:type="spellEnd"/>
      <w:r>
        <w:rPr>
          <w:b/>
        </w:rPr>
        <w:t xml:space="preserve"> 2022 року </w:t>
      </w:r>
      <w:proofErr w:type="spellStart"/>
      <w:r>
        <w:rPr>
          <w:b/>
        </w:rPr>
        <w:t>структурними</w:t>
      </w:r>
      <w:proofErr w:type="spellEnd"/>
      <w:r>
        <w:rPr>
          <w:b/>
        </w:rPr>
        <w:t xml:space="preserve"> </w:t>
      </w:r>
      <w:proofErr w:type="spellStart"/>
      <w:r>
        <w:rPr>
          <w:b/>
        </w:rPr>
        <w:t>підрозділами</w:t>
      </w:r>
      <w:proofErr w:type="spellEnd"/>
      <w:r>
        <w:rPr>
          <w:b/>
        </w:rPr>
        <w:t xml:space="preserve"> Центру охвачено та обслужено 1414 </w:t>
      </w:r>
      <w:proofErr w:type="spellStart"/>
      <w:r>
        <w:rPr>
          <w:b/>
          <w:color w:val="000000" w:themeColor="text1"/>
        </w:rPr>
        <w:t>осіб</w:t>
      </w:r>
      <w:proofErr w:type="spellEnd"/>
      <w:r>
        <w:rPr>
          <w:b/>
          <w:color w:val="000000" w:themeColor="text1"/>
        </w:rPr>
        <w:t xml:space="preserve">, </w:t>
      </w:r>
      <w:proofErr w:type="spellStart"/>
      <w:r>
        <w:rPr>
          <w:b/>
          <w:color w:val="000000" w:themeColor="text1"/>
        </w:rPr>
        <w:t>із</w:t>
      </w:r>
      <w:proofErr w:type="spellEnd"/>
      <w:r>
        <w:rPr>
          <w:b/>
          <w:color w:val="000000" w:themeColor="text1"/>
        </w:rPr>
        <w:t xml:space="preserve"> них за </w:t>
      </w:r>
      <w:proofErr w:type="spellStart"/>
      <w:r>
        <w:rPr>
          <w:b/>
          <w:color w:val="000000" w:themeColor="text1"/>
        </w:rPr>
        <w:t>рахунок</w:t>
      </w:r>
      <w:proofErr w:type="spellEnd"/>
      <w:r>
        <w:rPr>
          <w:b/>
          <w:color w:val="000000" w:themeColor="text1"/>
        </w:rPr>
        <w:t xml:space="preserve"> </w:t>
      </w:r>
      <w:proofErr w:type="spellStart"/>
      <w:r>
        <w:rPr>
          <w:b/>
          <w:color w:val="000000" w:themeColor="text1"/>
        </w:rPr>
        <w:t>бюджетних</w:t>
      </w:r>
      <w:proofErr w:type="spellEnd"/>
      <w:r>
        <w:rPr>
          <w:b/>
          <w:color w:val="000000" w:themeColor="text1"/>
        </w:rPr>
        <w:t xml:space="preserve"> </w:t>
      </w:r>
      <w:proofErr w:type="spellStart"/>
      <w:r>
        <w:rPr>
          <w:b/>
          <w:color w:val="000000" w:themeColor="text1"/>
        </w:rPr>
        <w:t>коштів</w:t>
      </w:r>
      <w:proofErr w:type="spellEnd"/>
      <w:r>
        <w:rPr>
          <w:b/>
          <w:color w:val="000000" w:themeColor="text1"/>
        </w:rPr>
        <w:t xml:space="preserve"> (на </w:t>
      </w:r>
      <w:proofErr w:type="spellStart"/>
      <w:r>
        <w:rPr>
          <w:b/>
          <w:color w:val="000000" w:themeColor="text1"/>
        </w:rPr>
        <w:t>безоплатній</w:t>
      </w:r>
      <w:proofErr w:type="spellEnd"/>
      <w:r>
        <w:rPr>
          <w:b/>
          <w:color w:val="000000" w:themeColor="text1"/>
        </w:rPr>
        <w:t xml:space="preserve"> </w:t>
      </w:r>
      <w:proofErr w:type="spellStart"/>
      <w:r>
        <w:rPr>
          <w:b/>
          <w:color w:val="000000" w:themeColor="text1"/>
        </w:rPr>
        <w:t>основі</w:t>
      </w:r>
      <w:proofErr w:type="spellEnd"/>
      <w:r>
        <w:rPr>
          <w:b/>
          <w:color w:val="000000" w:themeColor="text1"/>
        </w:rPr>
        <w:t xml:space="preserve">) –  1228 </w:t>
      </w:r>
      <w:proofErr w:type="spellStart"/>
      <w:r>
        <w:rPr>
          <w:b/>
          <w:color w:val="000000" w:themeColor="text1"/>
        </w:rPr>
        <w:t>осіб</w:t>
      </w:r>
      <w:proofErr w:type="spellEnd"/>
      <w:r>
        <w:rPr>
          <w:b/>
          <w:color w:val="000000" w:themeColor="text1"/>
        </w:rPr>
        <w:t xml:space="preserve">, з </w:t>
      </w:r>
      <w:proofErr w:type="spellStart"/>
      <w:r>
        <w:rPr>
          <w:b/>
          <w:color w:val="000000" w:themeColor="text1"/>
        </w:rPr>
        <w:t>установленням</w:t>
      </w:r>
      <w:proofErr w:type="spellEnd"/>
      <w:r>
        <w:rPr>
          <w:b/>
          <w:color w:val="000000" w:themeColor="text1"/>
        </w:rPr>
        <w:t xml:space="preserve"> </w:t>
      </w:r>
      <w:proofErr w:type="spellStart"/>
      <w:r>
        <w:rPr>
          <w:b/>
          <w:color w:val="000000" w:themeColor="text1"/>
        </w:rPr>
        <w:t>диференційованої</w:t>
      </w:r>
      <w:proofErr w:type="spellEnd"/>
      <w:r>
        <w:rPr>
          <w:b/>
          <w:color w:val="000000" w:themeColor="text1"/>
        </w:rPr>
        <w:t xml:space="preserve"> плати – 170 </w:t>
      </w:r>
      <w:proofErr w:type="spellStart"/>
      <w:r>
        <w:rPr>
          <w:b/>
          <w:color w:val="000000" w:themeColor="text1"/>
        </w:rPr>
        <w:t>осіб</w:t>
      </w:r>
      <w:proofErr w:type="spellEnd"/>
      <w:r>
        <w:rPr>
          <w:b/>
          <w:color w:val="000000" w:themeColor="text1"/>
        </w:rPr>
        <w:t xml:space="preserve">, на </w:t>
      </w:r>
      <w:proofErr w:type="spellStart"/>
      <w:r>
        <w:rPr>
          <w:b/>
          <w:color w:val="000000" w:themeColor="text1"/>
        </w:rPr>
        <w:t>платній</w:t>
      </w:r>
      <w:proofErr w:type="spellEnd"/>
      <w:r>
        <w:rPr>
          <w:b/>
          <w:color w:val="000000" w:themeColor="text1"/>
        </w:rPr>
        <w:t xml:space="preserve"> </w:t>
      </w:r>
      <w:proofErr w:type="spellStart"/>
      <w:r>
        <w:rPr>
          <w:b/>
          <w:color w:val="000000" w:themeColor="text1"/>
        </w:rPr>
        <w:t>основі</w:t>
      </w:r>
      <w:proofErr w:type="spellEnd"/>
      <w:r>
        <w:rPr>
          <w:b/>
          <w:color w:val="000000" w:themeColor="text1"/>
        </w:rPr>
        <w:t xml:space="preserve"> – 16 </w:t>
      </w:r>
      <w:proofErr w:type="spellStart"/>
      <w:r>
        <w:rPr>
          <w:b/>
          <w:color w:val="000000" w:themeColor="text1"/>
        </w:rPr>
        <w:t>осіб</w:t>
      </w:r>
      <w:proofErr w:type="spellEnd"/>
      <w:r>
        <w:rPr>
          <w:b/>
          <w:color w:val="000000" w:themeColor="text1"/>
          <w:lang w:val="uk-UA"/>
        </w:rPr>
        <w:t>.</w:t>
      </w:r>
      <w:r>
        <w:rPr>
          <w:b/>
          <w:color w:val="000000" w:themeColor="text1"/>
        </w:rPr>
        <w:t xml:space="preserve">  </w:t>
      </w:r>
    </w:p>
    <w:p w:rsidR="00744ADF" w:rsidRDefault="00744ADF">
      <w:pPr>
        <w:spacing w:line="240" w:lineRule="atLeast"/>
        <w:jc w:val="both"/>
        <w:rPr>
          <w:color w:val="000000" w:themeColor="text1"/>
          <w:u w:val="single"/>
        </w:rPr>
      </w:pPr>
    </w:p>
    <w:p w:rsidR="00744ADF" w:rsidRDefault="00887901">
      <w:pPr>
        <w:spacing w:line="240" w:lineRule="atLeast"/>
        <w:jc w:val="both"/>
        <w:rPr>
          <w:b/>
          <w:color w:val="000000" w:themeColor="text1"/>
          <w:u w:val="single"/>
        </w:rPr>
      </w:pPr>
      <w:r>
        <w:rPr>
          <w:b/>
          <w:color w:val="000000" w:themeColor="text1"/>
          <w:u w:val="single"/>
          <w:lang w:val="uk-UA"/>
        </w:rPr>
        <w:lastRenderedPageBreak/>
        <w:t xml:space="preserve">За звітний період з 01.01.2022 по 31.12.2022р </w:t>
      </w:r>
      <w:r>
        <w:rPr>
          <w:b/>
          <w:color w:val="000000" w:themeColor="text1"/>
          <w:u w:val="single"/>
        </w:rPr>
        <w:t xml:space="preserve">до </w:t>
      </w:r>
      <w:proofErr w:type="spellStart"/>
      <w:r>
        <w:rPr>
          <w:b/>
          <w:color w:val="000000" w:themeColor="text1"/>
          <w:u w:val="single"/>
        </w:rPr>
        <w:t>структурних</w:t>
      </w:r>
      <w:proofErr w:type="spellEnd"/>
      <w:r>
        <w:rPr>
          <w:b/>
          <w:color w:val="000000" w:themeColor="text1"/>
          <w:u w:val="single"/>
        </w:rPr>
        <w:t xml:space="preserve"> </w:t>
      </w:r>
      <w:proofErr w:type="spellStart"/>
      <w:r>
        <w:rPr>
          <w:b/>
          <w:color w:val="000000" w:themeColor="text1"/>
          <w:u w:val="single"/>
        </w:rPr>
        <w:t>підрозділів</w:t>
      </w:r>
      <w:proofErr w:type="spellEnd"/>
      <w:r>
        <w:rPr>
          <w:b/>
          <w:color w:val="000000" w:themeColor="text1"/>
          <w:u w:val="single"/>
        </w:rPr>
        <w:t xml:space="preserve"> Центру </w:t>
      </w:r>
      <w:proofErr w:type="spellStart"/>
      <w:r>
        <w:rPr>
          <w:b/>
          <w:color w:val="000000" w:themeColor="text1"/>
          <w:u w:val="single"/>
        </w:rPr>
        <w:t>було</w:t>
      </w:r>
      <w:proofErr w:type="spellEnd"/>
      <w:r>
        <w:rPr>
          <w:b/>
          <w:color w:val="000000" w:themeColor="text1"/>
          <w:u w:val="single"/>
        </w:rPr>
        <w:t xml:space="preserve"> </w:t>
      </w:r>
      <w:proofErr w:type="spellStart"/>
      <w:r>
        <w:rPr>
          <w:b/>
          <w:color w:val="000000" w:themeColor="text1"/>
          <w:u w:val="single"/>
        </w:rPr>
        <w:t>зараховано</w:t>
      </w:r>
      <w:proofErr w:type="spellEnd"/>
      <w:r>
        <w:rPr>
          <w:b/>
          <w:color w:val="000000" w:themeColor="text1"/>
          <w:u w:val="single"/>
        </w:rPr>
        <w:t xml:space="preserve"> 458 -  </w:t>
      </w:r>
      <w:proofErr w:type="spellStart"/>
      <w:r>
        <w:rPr>
          <w:b/>
          <w:color w:val="000000" w:themeColor="text1"/>
          <w:u w:val="single"/>
        </w:rPr>
        <w:t>осіб</w:t>
      </w:r>
      <w:proofErr w:type="spellEnd"/>
      <w:r>
        <w:rPr>
          <w:b/>
          <w:color w:val="000000" w:themeColor="text1"/>
          <w:u w:val="single"/>
        </w:rPr>
        <w:t xml:space="preserve">, </w:t>
      </w:r>
      <w:proofErr w:type="spellStart"/>
      <w:r>
        <w:rPr>
          <w:b/>
          <w:color w:val="000000" w:themeColor="text1"/>
          <w:u w:val="single"/>
        </w:rPr>
        <w:t>знято</w:t>
      </w:r>
      <w:proofErr w:type="spellEnd"/>
      <w:r>
        <w:rPr>
          <w:b/>
          <w:color w:val="000000" w:themeColor="text1"/>
          <w:u w:val="single"/>
        </w:rPr>
        <w:t xml:space="preserve"> </w:t>
      </w:r>
      <w:proofErr w:type="spellStart"/>
      <w:r>
        <w:rPr>
          <w:b/>
          <w:color w:val="000000" w:themeColor="text1"/>
          <w:u w:val="single"/>
        </w:rPr>
        <w:t>із</w:t>
      </w:r>
      <w:proofErr w:type="spellEnd"/>
      <w:r>
        <w:rPr>
          <w:b/>
          <w:color w:val="000000" w:themeColor="text1"/>
          <w:u w:val="single"/>
        </w:rPr>
        <w:t xml:space="preserve"> </w:t>
      </w:r>
      <w:proofErr w:type="spellStart"/>
      <w:r>
        <w:rPr>
          <w:b/>
          <w:color w:val="000000" w:themeColor="text1"/>
          <w:u w:val="single"/>
        </w:rPr>
        <w:t>обслуговування</w:t>
      </w:r>
      <w:proofErr w:type="spellEnd"/>
      <w:r>
        <w:rPr>
          <w:b/>
          <w:color w:val="000000" w:themeColor="text1"/>
          <w:u w:val="single"/>
        </w:rPr>
        <w:t xml:space="preserve"> з </w:t>
      </w:r>
      <w:proofErr w:type="spellStart"/>
      <w:r>
        <w:rPr>
          <w:b/>
          <w:color w:val="000000" w:themeColor="text1"/>
          <w:u w:val="single"/>
        </w:rPr>
        <w:t>різних</w:t>
      </w:r>
      <w:proofErr w:type="spellEnd"/>
      <w:r>
        <w:rPr>
          <w:b/>
          <w:color w:val="000000" w:themeColor="text1"/>
          <w:u w:val="single"/>
        </w:rPr>
        <w:t xml:space="preserve"> причин - 330 </w:t>
      </w:r>
      <w:proofErr w:type="spellStart"/>
      <w:r>
        <w:rPr>
          <w:b/>
          <w:color w:val="000000" w:themeColor="text1"/>
          <w:u w:val="single"/>
        </w:rPr>
        <w:t>осіб</w:t>
      </w:r>
      <w:proofErr w:type="spellEnd"/>
      <w:r>
        <w:rPr>
          <w:b/>
          <w:color w:val="000000" w:themeColor="text1"/>
          <w:u w:val="single"/>
        </w:rPr>
        <w:t xml:space="preserve">, </w:t>
      </w:r>
      <w:proofErr w:type="spellStart"/>
      <w:r>
        <w:rPr>
          <w:b/>
          <w:color w:val="000000" w:themeColor="text1"/>
          <w:u w:val="single"/>
        </w:rPr>
        <w:t>із</w:t>
      </w:r>
      <w:proofErr w:type="spellEnd"/>
      <w:r>
        <w:rPr>
          <w:b/>
          <w:color w:val="000000" w:themeColor="text1"/>
          <w:u w:val="single"/>
        </w:rPr>
        <w:t xml:space="preserve"> них по </w:t>
      </w:r>
      <w:proofErr w:type="spellStart"/>
      <w:r>
        <w:rPr>
          <w:b/>
          <w:color w:val="000000" w:themeColor="text1"/>
          <w:u w:val="single"/>
        </w:rPr>
        <w:t>причині</w:t>
      </w:r>
      <w:proofErr w:type="spellEnd"/>
      <w:r>
        <w:rPr>
          <w:b/>
          <w:color w:val="000000" w:themeColor="text1"/>
          <w:u w:val="single"/>
        </w:rPr>
        <w:t xml:space="preserve"> </w:t>
      </w:r>
      <w:proofErr w:type="spellStart"/>
      <w:r>
        <w:rPr>
          <w:b/>
          <w:color w:val="000000" w:themeColor="text1"/>
          <w:u w:val="single"/>
        </w:rPr>
        <w:t>смерті</w:t>
      </w:r>
      <w:proofErr w:type="spellEnd"/>
      <w:r>
        <w:rPr>
          <w:b/>
          <w:color w:val="000000" w:themeColor="text1"/>
          <w:u w:val="single"/>
        </w:rPr>
        <w:t xml:space="preserve"> – 56 </w:t>
      </w:r>
      <w:proofErr w:type="spellStart"/>
      <w:r>
        <w:rPr>
          <w:b/>
          <w:color w:val="000000" w:themeColor="text1"/>
          <w:u w:val="single"/>
        </w:rPr>
        <w:t>осіб</w:t>
      </w:r>
      <w:proofErr w:type="spellEnd"/>
      <w:r>
        <w:rPr>
          <w:b/>
          <w:color w:val="000000" w:themeColor="text1"/>
          <w:u w:val="single"/>
        </w:rPr>
        <w:t>.</w:t>
      </w:r>
    </w:p>
    <w:p w:rsidR="00744ADF" w:rsidRDefault="00887901">
      <w:pPr>
        <w:jc w:val="both"/>
        <w:rPr>
          <w:i/>
          <w:u w:val="single"/>
          <w:lang w:val="uk-UA"/>
        </w:rPr>
      </w:pPr>
      <w:r>
        <w:rPr>
          <w:i/>
          <w:u w:val="single"/>
          <w:lang w:val="uk-UA"/>
        </w:rPr>
        <w:t>У звітному році нових соціальних послуг та запровадження інноваційних моделей соціальної роботи по Центру не впроваджувалися.</w:t>
      </w:r>
    </w:p>
    <w:p w:rsidR="00744ADF" w:rsidRDefault="00744ADF">
      <w:pPr>
        <w:jc w:val="both"/>
        <w:rPr>
          <w:i/>
          <w:u w:val="single"/>
          <w:lang w:val="uk-UA"/>
        </w:rPr>
      </w:pPr>
    </w:p>
    <w:p w:rsidR="00744ADF" w:rsidRDefault="00887901">
      <w:pPr>
        <w:jc w:val="both"/>
        <w:rPr>
          <w:u w:val="single"/>
          <w:lang w:val="uk-UA"/>
        </w:rPr>
      </w:pPr>
      <w:r>
        <w:rPr>
          <w:u w:val="single"/>
          <w:lang w:val="uk-UA"/>
        </w:rPr>
        <w:t>При проведенні оцінки ефективності діяльності  Центру встановлено, що 1414 осіб,  які потребували соціальних послуг, фактично і були обслужені  структурними  підрозділами, що склало 100% від виявлених осіб, що потребували надання соціальних послуг.</w:t>
      </w:r>
    </w:p>
    <w:p w:rsidR="00744ADF" w:rsidRDefault="00744ADF">
      <w:pPr>
        <w:spacing w:line="240" w:lineRule="atLeast"/>
        <w:jc w:val="both"/>
        <w:rPr>
          <w:u w:val="single"/>
          <w:lang w:val="uk-UA"/>
        </w:rPr>
      </w:pPr>
    </w:p>
    <w:p w:rsidR="00744ADF" w:rsidRDefault="00887901">
      <w:pPr>
        <w:jc w:val="both"/>
        <w:rPr>
          <w:lang w:val="uk-UA"/>
        </w:rPr>
      </w:pPr>
      <w:r>
        <w:rPr>
          <w:lang w:val="uk-UA"/>
        </w:rPr>
        <w:t xml:space="preserve">  Протягом 2022 року проведення скорочення та оптимізації штатних одиниць, та її структурних підрозділів не відбувалося. </w:t>
      </w:r>
    </w:p>
    <w:p w:rsidR="00744ADF" w:rsidRDefault="00744ADF">
      <w:pPr>
        <w:jc w:val="both"/>
        <w:rPr>
          <w:lang w:val="uk-UA"/>
        </w:rPr>
      </w:pPr>
    </w:p>
    <w:p w:rsidR="00744ADF" w:rsidRDefault="00887901">
      <w:pPr>
        <w:jc w:val="both"/>
        <w:rPr>
          <w:lang w:val="uk-UA"/>
        </w:rPr>
      </w:pPr>
      <w:r>
        <w:rPr>
          <w:lang w:val="uk-UA"/>
        </w:rPr>
        <w:t xml:space="preserve">Згідно з штатним розписом по  Центру передбачено на 01.01.2023р  – 56,75 ставок, фактично працює  - 57 осіб. </w:t>
      </w:r>
    </w:p>
    <w:p w:rsidR="00744ADF" w:rsidRDefault="00887901">
      <w:pPr>
        <w:jc w:val="both"/>
        <w:rPr>
          <w:lang w:val="uk-UA"/>
        </w:rPr>
      </w:pPr>
      <w:r>
        <w:rPr>
          <w:lang w:val="uk-UA"/>
        </w:rPr>
        <w:t>В розрізі по відділеннях:</w:t>
      </w:r>
    </w:p>
    <w:p w:rsidR="00744ADF" w:rsidRDefault="00887901">
      <w:pPr>
        <w:numPr>
          <w:ilvl w:val="0"/>
          <w:numId w:val="13"/>
        </w:numPr>
        <w:jc w:val="both"/>
        <w:rPr>
          <w:lang w:val="uk-UA"/>
        </w:rPr>
      </w:pPr>
      <w:r>
        <w:rPr>
          <w:lang w:val="uk-UA"/>
        </w:rPr>
        <w:t>посади керівників займають -  5 осіб;</w:t>
      </w:r>
    </w:p>
    <w:p w:rsidR="00744ADF" w:rsidRDefault="00887901">
      <w:pPr>
        <w:numPr>
          <w:ilvl w:val="0"/>
          <w:numId w:val="13"/>
        </w:numPr>
        <w:jc w:val="both"/>
        <w:rPr>
          <w:lang w:val="uk-UA"/>
        </w:rPr>
      </w:pPr>
      <w:r>
        <w:rPr>
          <w:lang w:val="uk-UA"/>
        </w:rPr>
        <w:t>працівників бухгалтерії – 3 особи;</w:t>
      </w:r>
    </w:p>
    <w:p w:rsidR="00744ADF" w:rsidRDefault="00887901">
      <w:pPr>
        <w:numPr>
          <w:ilvl w:val="0"/>
          <w:numId w:val="13"/>
        </w:numPr>
        <w:jc w:val="both"/>
        <w:rPr>
          <w:lang w:val="uk-UA"/>
        </w:rPr>
      </w:pPr>
      <w:r>
        <w:rPr>
          <w:lang w:val="uk-UA"/>
        </w:rPr>
        <w:t>медичний персонал – 6 осіб;</w:t>
      </w:r>
    </w:p>
    <w:p w:rsidR="00744ADF" w:rsidRDefault="00887901">
      <w:pPr>
        <w:numPr>
          <w:ilvl w:val="0"/>
          <w:numId w:val="13"/>
        </w:numPr>
        <w:jc w:val="both"/>
        <w:rPr>
          <w:lang w:val="uk-UA"/>
        </w:rPr>
      </w:pPr>
      <w:r>
        <w:rPr>
          <w:lang w:val="uk-UA"/>
        </w:rPr>
        <w:t>персонал із соціальної роботи – 6 осіб;</w:t>
      </w:r>
    </w:p>
    <w:p w:rsidR="00744ADF" w:rsidRDefault="00887901">
      <w:pPr>
        <w:numPr>
          <w:ilvl w:val="0"/>
          <w:numId w:val="13"/>
        </w:numPr>
        <w:jc w:val="both"/>
        <w:rPr>
          <w:lang w:val="uk-UA"/>
        </w:rPr>
      </w:pPr>
      <w:r>
        <w:rPr>
          <w:lang w:val="uk-UA"/>
        </w:rPr>
        <w:t>соціальних робітників – 25 осіб;</w:t>
      </w:r>
    </w:p>
    <w:p w:rsidR="00744ADF" w:rsidRDefault="00887901">
      <w:pPr>
        <w:numPr>
          <w:ilvl w:val="0"/>
          <w:numId w:val="13"/>
        </w:numPr>
        <w:jc w:val="both"/>
        <w:rPr>
          <w:lang w:val="uk-UA"/>
        </w:rPr>
      </w:pPr>
      <w:r>
        <w:rPr>
          <w:lang w:val="uk-UA"/>
        </w:rPr>
        <w:t>середнє навантаження  на 1 соціального робітника у відділенні соціальної допомоги вдома  складає - 11 осіб;</w:t>
      </w:r>
    </w:p>
    <w:p w:rsidR="00744ADF" w:rsidRDefault="00887901">
      <w:pPr>
        <w:numPr>
          <w:ilvl w:val="0"/>
          <w:numId w:val="13"/>
        </w:numPr>
        <w:jc w:val="both"/>
        <w:rPr>
          <w:color w:val="000000"/>
          <w:lang w:val="uk-UA"/>
        </w:rPr>
      </w:pPr>
      <w:r>
        <w:rPr>
          <w:lang w:val="uk-UA"/>
        </w:rPr>
        <w:t>середня заробітна плата соціального робітника  -   7161</w:t>
      </w:r>
      <w:r>
        <w:rPr>
          <w:color w:val="000000"/>
          <w:lang w:val="uk-UA"/>
        </w:rPr>
        <w:t xml:space="preserve"> грн; </w:t>
      </w:r>
    </w:p>
    <w:p w:rsidR="00744ADF" w:rsidRDefault="00744ADF">
      <w:pPr>
        <w:jc w:val="both"/>
        <w:rPr>
          <w:lang w:val="uk-UA"/>
        </w:rPr>
      </w:pPr>
    </w:p>
    <w:p w:rsidR="00744ADF" w:rsidRDefault="00887901">
      <w:pPr>
        <w:jc w:val="both"/>
        <w:rPr>
          <w:lang w:val="uk-UA"/>
        </w:rPr>
      </w:pPr>
      <w:r>
        <w:rPr>
          <w:lang w:val="uk-UA"/>
        </w:rPr>
        <w:t xml:space="preserve">Матеріально – технічна база Центру та його структурних підрозділів на часі повністю задовольняє виробничі потреби, що дає можливість належно функціонувати установі. </w:t>
      </w:r>
    </w:p>
    <w:p w:rsidR="00744ADF" w:rsidRDefault="00744ADF">
      <w:pPr>
        <w:spacing w:line="240" w:lineRule="atLeast"/>
        <w:rPr>
          <w:lang w:val="uk-UA"/>
        </w:rPr>
      </w:pPr>
    </w:p>
    <w:p w:rsidR="00744ADF" w:rsidRDefault="00887901">
      <w:pPr>
        <w:jc w:val="both"/>
        <w:rPr>
          <w:i/>
          <w:lang w:val="uk-UA"/>
        </w:rPr>
      </w:pPr>
      <w:r>
        <w:rPr>
          <w:i/>
          <w:u w:val="single"/>
          <w:lang w:val="uk-UA"/>
        </w:rPr>
        <w:t xml:space="preserve">Потреба в коштах на фінансування Центру на 2022 рік склала 7342,4 </w:t>
      </w:r>
      <w:proofErr w:type="spellStart"/>
      <w:r>
        <w:rPr>
          <w:i/>
          <w:u w:val="single"/>
          <w:lang w:val="uk-UA"/>
        </w:rPr>
        <w:t>тис.грн</w:t>
      </w:r>
      <w:proofErr w:type="spellEnd"/>
      <w:r>
        <w:rPr>
          <w:i/>
          <w:u w:val="single"/>
          <w:lang w:val="uk-UA"/>
        </w:rPr>
        <w:t>. Доведений місцевим бюджетом обсяг видатків на фінансування установи склав 7342,4 тис. грн. фактичні  обсяги видатків за кошторисом склали 7341,1 тис. грн.</w:t>
      </w:r>
      <w:r>
        <w:rPr>
          <w:i/>
          <w:lang w:val="uk-UA"/>
        </w:rPr>
        <w:t xml:space="preserve">  </w:t>
      </w:r>
    </w:p>
    <w:p w:rsidR="00744ADF" w:rsidRDefault="00744ADF">
      <w:pPr>
        <w:jc w:val="both"/>
        <w:rPr>
          <w:szCs w:val="28"/>
          <w:lang w:val="uk-UA"/>
        </w:rPr>
      </w:pPr>
    </w:p>
    <w:p w:rsidR="00744ADF" w:rsidRDefault="00887901">
      <w:pPr>
        <w:jc w:val="both"/>
        <w:rPr>
          <w:lang w:val="uk-UA"/>
        </w:rPr>
      </w:pPr>
      <w:r>
        <w:rPr>
          <w:lang w:val="uk-UA"/>
        </w:rPr>
        <w:t>У сфері соціального обслуговування Центр  співпрацює з благодійними організаціями та з релігійними конфесіями; з Товариством Червоного Хреста не співпрацює мережа діяльності цієї структури  на території селищної ради не розвинута. Організації, які б здійснювали свою діяльність відповідно до ЗУ «Про волонтерську діяльність» на території громади відсутні.</w:t>
      </w:r>
    </w:p>
    <w:p w:rsidR="00744ADF" w:rsidRDefault="00887901">
      <w:pPr>
        <w:pStyle w:val="a4"/>
        <w:spacing w:line="240" w:lineRule="atLeast"/>
        <w:ind w:left="0"/>
        <w:jc w:val="both"/>
      </w:pPr>
      <w:r>
        <w:rPr>
          <w:sz w:val="28"/>
          <w:lang w:val="uk-UA"/>
        </w:rPr>
        <w:t xml:space="preserve">    </w:t>
      </w:r>
      <w:proofErr w:type="spellStart"/>
      <w:r>
        <w:t>Протягом</w:t>
      </w:r>
      <w:proofErr w:type="spellEnd"/>
      <w:r>
        <w:t xml:space="preserve"> року до установи </w:t>
      </w:r>
      <w:proofErr w:type="spellStart"/>
      <w:r>
        <w:t>надходила</w:t>
      </w:r>
      <w:proofErr w:type="spellEnd"/>
      <w:r>
        <w:t xml:space="preserve"> </w:t>
      </w:r>
      <w:proofErr w:type="spellStart"/>
      <w:r>
        <w:t>гуманітарна</w:t>
      </w:r>
      <w:proofErr w:type="spellEnd"/>
      <w:r>
        <w:t xml:space="preserve"> та </w:t>
      </w:r>
      <w:proofErr w:type="spellStart"/>
      <w:r>
        <w:t>благодійна</w:t>
      </w:r>
      <w:proofErr w:type="spellEnd"/>
      <w:r>
        <w:t xml:space="preserve"> </w:t>
      </w:r>
      <w:proofErr w:type="spellStart"/>
      <w:r>
        <w:t>допомога</w:t>
      </w:r>
      <w:proofErr w:type="spellEnd"/>
      <w:r>
        <w:t xml:space="preserve"> на </w:t>
      </w:r>
      <w:proofErr w:type="spellStart"/>
      <w:r>
        <w:t>загальну</w:t>
      </w:r>
      <w:proofErr w:type="spellEnd"/>
      <w:r>
        <w:t xml:space="preserve"> суму: 700,860 </w:t>
      </w:r>
      <w:proofErr w:type="spellStart"/>
      <w:r>
        <w:t>грн</w:t>
      </w:r>
      <w:proofErr w:type="spellEnd"/>
      <w:r>
        <w:t xml:space="preserve"> </w:t>
      </w:r>
    </w:p>
    <w:p w:rsidR="00744ADF" w:rsidRDefault="00887901">
      <w:pPr>
        <w:pStyle w:val="a4"/>
        <w:numPr>
          <w:ilvl w:val="0"/>
          <w:numId w:val="10"/>
        </w:numPr>
        <w:spacing w:line="240" w:lineRule="atLeast"/>
        <w:ind w:left="360"/>
        <w:contextualSpacing w:val="0"/>
        <w:jc w:val="both"/>
        <w:rPr>
          <w:szCs w:val="28"/>
        </w:rPr>
      </w:pPr>
      <w:proofErr w:type="gramStart"/>
      <w:r>
        <w:t xml:space="preserve">у  </w:t>
      </w:r>
      <w:proofErr w:type="spellStart"/>
      <w:r>
        <w:t>червні</w:t>
      </w:r>
      <w:proofErr w:type="spellEnd"/>
      <w:proofErr w:type="gramEnd"/>
      <w:r>
        <w:t xml:space="preserve"> 2022р </w:t>
      </w:r>
      <w:proofErr w:type="spellStart"/>
      <w:r>
        <w:t>надійшла</w:t>
      </w:r>
      <w:proofErr w:type="spellEnd"/>
      <w:r>
        <w:t xml:space="preserve">  </w:t>
      </w:r>
      <w:proofErr w:type="spellStart"/>
      <w:r>
        <w:rPr>
          <w:u w:val="single"/>
        </w:rPr>
        <w:t>гуманітарна</w:t>
      </w:r>
      <w:proofErr w:type="spellEnd"/>
      <w:r>
        <w:rPr>
          <w:u w:val="single"/>
        </w:rPr>
        <w:t xml:space="preserve"> </w:t>
      </w:r>
      <w:proofErr w:type="spellStart"/>
      <w:r>
        <w:rPr>
          <w:u w:val="single"/>
        </w:rPr>
        <w:t>допомога</w:t>
      </w:r>
      <w:proofErr w:type="spellEnd"/>
      <w:r>
        <w:t xml:space="preserve">, яка </w:t>
      </w:r>
      <w:proofErr w:type="spellStart"/>
      <w:r>
        <w:t>отримана</w:t>
      </w:r>
      <w:proofErr w:type="spellEnd"/>
      <w:r>
        <w:t xml:space="preserve"> за </w:t>
      </w:r>
      <w:proofErr w:type="spellStart"/>
      <w:r>
        <w:t>Програмою</w:t>
      </w:r>
      <w:proofErr w:type="spellEnd"/>
      <w:r>
        <w:t xml:space="preserve"> «</w:t>
      </w:r>
      <w:r>
        <w:rPr>
          <w:lang w:val="en-US"/>
        </w:rPr>
        <w:t>U</w:t>
      </w:r>
      <w:r>
        <w:t>-</w:t>
      </w:r>
      <w:r>
        <w:rPr>
          <w:lang w:val="en-US"/>
        </w:rPr>
        <w:t>LEAD</w:t>
      </w:r>
      <w:r>
        <w:t xml:space="preserve"> з </w:t>
      </w:r>
      <w:proofErr w:type="spellStart"/>
      <w:r>
        <w:t>Європою</w:t>
      </w:r>
      <w:proofErr w:type="spellEnd"/>
      <w:r>
        <w:t xml:space="preserve">» </w:t>
      </w:r>
      <w:proofErr w:type="spellStart"/>
      <w:r>
        <w:t>від</w:t>
      </w:r>
      <w:proofErr w:type="spellEnd"/>
      <w:r>
        <w:t xml:space="preserve"> </w:t>
      </w:r>
      <w:proofErr w:type="spellStart"/>
      <w:r>
        <w:t>юридичної</w:t>
      </w:r>
      <w:proofErr w:type="spellEnd"/>
      <w:r>
        <w:t xml:space="preserve"> особи не резидента проекту (</w:t>
      </w:r>
      <w:proofErr w:type="spellStart"/>
      <w:r>
        <w:t>програми</w:t>
      </w:r>
      <w:proofErr w:type="spellEnd"/>
      <w:r>
        <w:t xml:space="preserve">)  </w:t>
      </w:r>
      <w:proofErr w:type="spellStart"/>
      <w:r>
        <w:t>міжнародної</w:t>
      </w:r>
      <w:proofErr w:type="spellEnd"/>
      <w:r>
        <w:t xml:space="preserve"> </w:t>
      </w:r>
      <w:proofErr w:type="spellStart"/>
      <w:r>
        <w:t>технічної</w:t>
      </w:r>
      <w:proofErr w:type="spellEnd"/>
      <w:r>
        <w:t xml:space="preserve"> </w:t>
      </w:r>
      <w:proofErr w:type="spellStart"/>
      <w:r>
        <w:t>допомоги</w:t>
      </w:r>
      <w:proofErr w:type="spellEnd"/>
      <w:r>
        <w:t xml:space="preserve"> м. </w:t>
      </w:r>
      <w:proofErr w:type="spellStart"/>
      <w:r>
        <w:t>Київ</w:t>
      </w:r>
      <w:proofErr w:type="spellEnd"/>
      <w:r>
        <w:t xml:space="preserve">, </w:t>
      </w:r>
      <w:proofErr w:type="spellStart"/>
      <w:r>
        <w:t>Україна</w:t>
      </w:r>
      <w:proofErr w:type="spellEnd"/>
      <w:r>
        <w:t xml:space="preserve"> через </w:t>
      </w:r>
      <w:proofErr w:type="spellStart"/>
      <w:r>
        <w:t>посередництво</w:t>
      </w:r>
      <w:proofErr w:type="spellEnd"/>
      <w:r>
        <w:t xml:space="preserve"> </w:t>
      </w:r>
      <w:proofErr w:type="spellStart"/>
      <w:r>
        <w:t>Регіонального</w:t>
      </w:r>
      <w:proofErr w:type="spellEnd"/>
      <w:r>
        <w:t xml:space="preserve"> </w:t>
      </w:r>
      <w:proofErr w:type="spellStart"/>
      <w:r>
        <w:t>офісу</w:t>
      </w:r>
      <w:proofErr w:type="spellEnd"/>
      <w:r>
        <w:t xml:space="preserve"> </w:t>
      </w:r>
    </w:p>
    <w:p w:rsidR="00744ADF" w:rsidRDefault="00887901">
      <w:pPr>
        <w:pStyle w:val="a4"/>
        <w:numPr>
          <w:ilvl w:val="0"/>
          <w:numId w:val="10"/>
        </w:numPr>
        <w:spacing w:line="240" w:lineRule="atLeast"/>
        <w:contextualSpacing w:val="0"/>
        <w:jc w:val="both"/>
        <w:rPr>
          <w:szCs w:val="28"/>
        </w:rPr>
      </w:pPr>
      <w:r>
        <w:t xml:space="preserve"> «</w:t>
      </w:r>
      <w:r>
        <w:rPr>
          <w:lang w:val="en-US"/>
        </w:rPr>
        <w:t>U</w:t>
      </w:r>
      <w:r>
        <w:t>-</w:t>
      </w:r>
      <w:r>
        <w:rPr>
          <w:lang w:val="en-US"/>
        </w:rPr>
        <w:t>LEAD</w:t>
      </w:r>
      <w:r>
        <w:t xml:space="preserve"> з </w:t>
      </w:r>
      <w:proofErr w:type="spellStart"/>
      <w:r>
        <w:t>Європою</w:t>
      </w:r>
      <w:proofErr w:type="spellEnd"/>
      <w:r>
        <w:t xml:space="preserve">» в </w:t>
      </w:r>
      <w:proofErr w:type="spellStart"/>
      <w:r>
        <w:t>Одеській</w:t>
      </w:r>
      <w:proofErr w:type="spellEnd"/>
      <w:r>
        <w:t xml:space="preserve"> </w:t>
      </w:r>
      <w:proofErr w:type="spellStart"/>
      <w:r>
        <w:t>області</w:t>
      </w:r>
      <w:proofErr w:type="spellEnd"/>
      <w:r>
        <w:t xml:space="preserve"> - на суму 653,68 </w:t>
      </w:r>
      <w:proofErr w:type="spellStart"/>
      <w:r>
        <w:t>грн</w:t>
      </w:r>
      <w:proofErr w:type="spellEnd"/>
      <w:r>
        <w:t xml:space="preserve">, </w:t>
      </w:r>
      <w:proofErr w:type="spellStart"/>
      <w:r>
        <w:t>більша</w:t>
      </w:r>
      <w:proofErr w:type="spellEnd"/>
      <w:r>
        <w:t xml:space="preserve"> </w:t>
      </w:r>
      <w:proofErr w:type="spellStart"/>
      <w:r>
        <w:t>частина</w:t>
      </w:r>
      <w:proofErr w:type="spellEnd"/>
      <w:r>
        <w:t xml:space="preserve"> </w:t>
      </w:r>
      <w:proofErr w:type="spellStart"/>
      <w:r>
        <w:t>якої</w:t>
      </w:r>
      <w:proofErr w:type="spellEnd"/>
      <w:r>
        <w:t xml:space="preserve"> </w:t>
      </w:r>
      <w:proofErr w:type="spellStart"/>
      <w:proofErr w:type="gramStart"/>
      <w:r>
        <w:t>була</w:t>
      </w:r>
      <w:proofErr w:type="spellEnd"/>
      <w:r>
        <w:t xml:space="preserve">  передана</w:t>
      </w:r>
      <w:proofErr w:type="gramEnd"/>
      <w:r>
        <w:t xml:space="preserve"> на </w:t>
      </w:r>
      <w:proofErr w:type="spellStart"/>
      <w:r>
        <w:t>підтримку</w:t>
      </w:r>
      <w:proofErr w:type="spellEnd"/>
      <w:r>
        <w:t xml:space="preserve"> </w:t>
      </w:r>
      <w:proofErr w:type="spellStart"/>
      <w:r>
        <w:t>інфраструктури</w:t>
      </w:r>
      <w:proofErr w:type="spellEnd"/>
      <w:r>
        <w:t xml:space="preserve"> </w:t>
      </w:r>
      <w:proofErr w:type="spellStart"/>
      <w:r>
        <w:t>громади</w:t>
      </w:r>
      <w:proofErr w:type="spellEnd"/>
      <w:r>
        <w:t xml:space="preserve"> та на </w:t>
      </w:r>
      <w:proofErr w:type="spellStart"/>
      <w:r>
        <w:t>облаштування</w:t>
      </w:r>
      <w:proofErr w:type="spellEnd"/>
      <w:r>
        <w:t xml:space="preserve"> </w:t>
      </w:r>
      <w:proofErr w:type="spellStart"/>
      <w:r>
        <w:t>місць</w:t>
      </w:r>
      <w:proofErr w:type="spellEnd"/>
      <w:r>
        <w:t xml:space="preserve"> компактного </w:t>
      </w:r>
      <w:proofErr w:type="spellStart"/>
      <w:r>
        <w:t>проживання</w:t>
      </w:r>
      <w:proofErr w:type="spellEnd"/>
      <w:r>
        <w:t xml:space="preserve"> ВПО; </w:t>
      </w:r>
    </w:p>
    <w:p w:rsidR="00744ADF" w:rsidRDefault="00887901">
      <w:pPr>
        <w:pStyle w:val="a4"/>
        <w:numPr>
          <w:ilvl w:val="0"/>
          <w:numId w:val="10"/>
        </w:numPr>
        <w:spacing w:line="240" w:lineRule="atLeast"/>
        <w:ind w:left="360"/>
        <w:contextualSpacing w:val="0"/>
        <w:jc w:val="both"/>
        <w:rPr>
          <w:szCs w:val="28"/>
        </w:rPr>
      </w:pPr>
      <w:proofErr w:type="spellStart"/>
      <w:r>
        <w:rPr>
          <w:u w:val="single"/>
        </w:rPr>
        <w:t>благодійна</w:t>
      </w:r>
      <w:proofErr w:type="spellEnd"/>
      <w:r>
        <w:rPr>
          <w:u w:val="single"/>
        </w:rPr>
        <w:t xml:space="preserve"> </w:t>
      </w:r>
      <w:proofErr w:type="spellStart"/>
      <w:r>
        <w:rPr>
          <w:u w:val="single"/>
        </w:rPr>
        <w:t>допомога</w:t>
      </w:r>
      <w:proofErr w:type="spellEnd"/>
      <w:r>
        <w:t xml:space="preserve"> </w:t>
      </w:r>
      <w:proofErr w:type="spellStart"/>
      <w:r>
        <w:t>від</w:t>
      </w:r>
      <w:proofErr w:type="spellEnd"/>
      <w:r>
        <w:t xml:space="preserve"> </w:t>
      </w:r>
      <w:proofErr w:type="spellStart"/>
      <w:r>
        <w:t>Міжнародної</w:t>
      </w:r>
      <w:proofErr w:type="spellEnd"/>
      <w:r>
        <w:t xml:space="preserve"> </w:t>
      </w:r>
      <w:proofErr w:type="spellStart"/>
      <w:r>
        <w:t>благодійної</w:t>
      </w:r>
      <w:proofErr w:type="spellEnd"/>
      <w:r>
        <w:t xml:space="preserve"> </w:t>
      </w:r>
      <w:proofErr w:type="spellStart"/>
      <w:r>
        <w:t>організації</w:t>
      </w:r>
      <w:proofErr w:type="spellEnd"/>
      <w:r>
        <w:t xml:space="preserve"> «Партнерство «</w:t>
      </w:r>
      <w:proofErr w:type="spellStart"/>
      <w:r>
        <w:t>Кожній</w:t>
      </w:r>
      <w:proofErr w:type="spellEnd"/>
      <w:r>
        <w:t xml:space="preserve"> </w:t>
      </w:r>
      <w:proofErr w:type="spellStart"/>
      <w:r>
        <w:t>дитині</w:t>
      </w:r>
      <w:proofErr w:type="spellEnd"/>
      <w:r>
        <w:t xml:space="preserve">» для </w:t>
      </w:r>
      <w:proofErr w:type="spellStart"/>
      <w:r>
        <w:t>роботи</w:t>
      </w:r>
      <w:proofErr w:type="spellEnd"/>
      <w:r>
        <w:t xml:space="preserve"> </w:t>
      </w:r>
      <w:proofErr w:type="spellStart"/>
      <w:r>
        <w:t>фахівців</w:t>
      </w:r>
      <w:proofErr w:type="spellEnd"/>
      <w:r>
        <w:t xml:space="preserve"> </w:t>
      </w:r>
      <w:proofErr w:type="spellStart"/>
      <w:r>
        <w:t>соціальної</w:t>
      </w:r>
      <w:proofErr w:type="spellEnd"/>
      <w:r>
        <w:t xml:space="preserve"> </w:t>
      </w:r>
      <w:proofErr w:type="spellStart"/>
      <w:r>
        <w:t>роботи</w:t>
      </w:r>
      <w:proofErr w:type="spellEnd"/>
      <w:r>
        <w:t xml:space="preserve"> </w:t>
      </w:r>
      <w:proofErr w:type="spellStart"/>
      <w:r>
        <w:t>відділення</w:t>
      </w:r>
      <w:proofErr w:type="spellEnd"/>
      <w:r>
        <w:t xml:space="preserve"> </w:t>
      </w:r>
      <w:proofErr w:type="spellStart"/>
      <w:r>
        <w:t>соціальної</w:t>
      </w:r>
      <w:proofErr w:type="spellEnd"/>
      <w:r>
        <w:t xml:space="preserve"> </w:t>
      </w:r>
      <w:proofErr w:type="spellStart"/>
      <w:r>
        <w:t>роботи</w:t>
      </w:r>
      <w:proofErr w:type="spellEnd"/>
      <w:r>
        <w:t xml:space="preserve"> (з </w:t>
      </w:r>
      <w:proofErr w:type="spellStart"/>
      <w:r>
        <w:t>сім</w:t>
      </w:r>
      <w:r>
        <w:rPr>
          <w:rFonts w:ascii="Calibri" w:hAnsi="Calibri"/>
        </w:rPr>
        <w:t>'</w:t>
      </w:r>
      <w:r>
        <w:t>ями</w:t>
      </w:r>
      <w:proofErr w:type="spellEnd"/>
      <w:r>
        <w:t xml:space="preserve">, </w:t>
      </w:r>
    </w:p>
    <w:p w:rsidR="00744ADF" w:rsidRDefault="00887901">
      <w:pPr>
        <w:pStyle w:val="a4"/>
        <w:numPr>
          <w:ilvl w:val="0"/>
          <w:numId w:val="10"/>
        </w:numPr>
        <w:spacing w:line="240" w:lineRule="atLeast"/>
        <w:ind w:left="360"/>
        <w:contextualSpacing w:val="0"/>
        <w:jc w:val="both"/>
        <w:rPr>
          <w:szCs w:val="28"/>
        </w:rPr>
      </w:pPr>
      <w:proofErr w:type="spellStart"/>
      <w:proofErr w:type="gramStart"/>
      <w:r>
        <w:t>дітьми</w:t>
      </w:r>
      <w:proofErr w:type="spellEnd"/>
      <w:proofErr w:type="gramEnd"/>
      <w:r>
        <w:t xml:space="preserve"> та </w:t>
      </w:r>
      <w:proofErr w:type="spellStart"/>
      <w:r>
        <w:t>молоддю</w:t>
      </w:r>
      <w:proofErr w:type="spellEnd"/>
      <w:r>
        <w:t xml:space="preserve">),  а </w:t>
      </w:r>
      <w:proofErr w:type="spellStart"/>
      <w:r>
        <w:t>саме</w:t>
      </w:r>
      <w:proofErr w:type="spellEnd"/>
      <w:r>
        <w:t xml:space="preserve"> </w:t>
      </w:r>
      <w:proofErr w:type="spellStart"/>
      <w:r>
        <w:t>Планшети</w:t>
      </w:r>
      <w:proofErr w:type="spellEnd"/>
      <w:r>
        <w:t xml:space="preserve"> «</w:t>
      </w:r>
      <w:r>
        <w:rPr>
          <w:lang w:val="en-US"/>
        </w:rPr>
        <w:t>LENOVO</w:t>
      </w:r>
      <w:r>
        <w:t xml:space="preserve">» з </w:t>
      </w:r>
      <w:proofErr w:type="spellStart"/>
      <w:r>
        <w:t>чохлом</w:t>
      </w:r>
      <w:proofErr w:type="spellEnd"/>
      <w:r>
        <w:t xml:space="preserve"> та </w:t>
      </w:r>
      <w:proofErr w:type="spellStart"/>
      <w:r>
        <w:t>навушниками</w:t>
      </w:r>
      <w:proofErr w:type="spellEnd"/>
      <w:r>
        <w:t xml:space="preserve"> на суму: 32328,50 </w:t>
      </w:r>
      <w:proofErr w:type="spellStart"/>
      <w:r>
        <w:t>грн</w:t>
      </w:r>
      <w:proofErr w:type="spellEnd"/>
      <w:r>
        <w:t>;</w:t>
      </w:r>
    </w:p>
    <w:p w:rsidR="00744ADF" w:rsidRDefault="00887901">
      <w:pPr>
        <w:pStyle w:val="a4"/>
        <w:numPr>
          <w:ilvl w:val="0"/>
          <w:numId w:val="10"/>
        </w:numPr>
        <w:spacing w:line="240" w:lineRule="atLeast"/>
        <w:ind w:left="360"/>
        <w:contextualSpacing w:val="0"/>
        <w:jc w:val="both"/>
        <w:rPr>
          <w:szCs w:val="28"/>
        </w:rPr>
      </w:pPr>
      <w:proofErr w:type="spellStart"/>
      <w:r>
        <w:rPr>
          <w:szCs w:val="28"/>
          <w:u w:val="single"/>
        </w:rPr>
        <w:t>благодійна</w:t>
      </w:r>
      <w:proofErr w:type="spellEnd"/>
      <w:r>
        <w:rPr>
          <w:szCs w:val="28"/>
          <w:u w:val="single"/>
        </w:rPr>
        <w:t xml:space="preserve"> </w:t>
      </w:r>
      <w:proofErr w:type="spellStart"/>
      <w:r>
        <w:rPr>
          <w:szCs w:val="28"/>
          <w:u w:val="single"/>
        </w:rPr>
        <w:t>допомога</w:t>
      </w:r>
      <w:proofErr w:type="spellEnd"/>
      <w:r>
        <w:rPr>
          <w:szCs w:val="28"/>
        </w:rPr>
        <w:t xml:space="preserve">   </w:t>
      </w:r>
      <w:proofErr w:type="spellStart"/>
      <w:r>
        <w:rPr>
          <w:szCs w:val="28"/>
        </w:rPr>
        <w:t>від</w:t>
      </w:r>
      <w:proofErr w:type="spellEnd"/>
      <w:r>
        <w:rPr>
          <w:szCs w:val="28"/>
        </w:rPr>
        <w:t xml:space="preserve"> </w:t>
      </w:r>
      <w:proofErr w:type="spellStart"/>
      <w:r>
        <w:rPr>
          <w:szCs w:val="28"/>
        </w:rPr>
        <w:t>Благодійної</w:t>
      </w:r>
      <w:proofErr w:type="spellEnd"/>
      <w:r>
        <w:rPr>
          <w:szCs w:val="28"/>
        </w:rPr>
        <w:t xml:space="preserve"> </w:t>
      </w:r>
      <w:proofErr w:type="spellStart"/>
      <w:r>
        <w:rPr>
          <w:szCs w:val="28"/>
        </w:rPr>
        <w:t>організації</w:t>
      </w:r>
      <w:proofErr w:type="spellEnd"/>
      <w:r>
        <w:rPr>
          <w:szCs w:val="28"/>
        </w:rPr>
        <w:t xml:space="preserve"> «</w:t>
      </w:r>
      <w:proofErr w:type="spellStart"/>
      <w:r>
        <w:rPr>
          <w:szCs w:val="28"/>
        </w:rPr>
        <w:t>Благодійний</w:t>
      </w:r>
      <w:proofErr w:type="spellEnd"/>
      <w:r>
        <w:rPr>
          <w:szCs w:val="28"/>
        </w:rPr>
        <w:t xml:space="preserve"> фонд ЛЕТС ХЕЛП» м. </w:t>
      </w:r>
      <w:proofErr w:type="spellStart"/>
      <w:r>
        <w:rPr>
          <w:szCs w:val="28"/>
        </w:rPr>
        <w:t>Київ</w:t>
      </w:r>
      <w:proofErr w:type="spellEnd"/>
      <w:r>
        <w:rPr>
          <w:szCs w:val="28"/>
        </w:rPr>
        <w:t xml:space="preserve"> - </w:t>
      </w:r>
      <w:proofErr w:type="spellStart"/>
      <w:r>
        <w:rPr>
          <w:szCs w:val="28"/>
        </w:rPr>
        <w:t>засоби</w:t>
      </w:r>
      <w:proofErr w:type="spellEnd"/>
      <w:r>
        <w:rPr>
          <w:szCs w:val="28"/>
        </w:rPr>
        <w:t xml:space="preserve"> </w:t>
      </w:r>
      <w:proofErr w:type="spellStart"/>
      <w:r>
        <w:rPr>
          <w:szCs w:val="28"/>
        </w:rPr>
        <w:t>гігієни</w:t>
      </w:r>
      <w:proofErr w:type="spellEnd"/>
      <w:r>
        <w:rPr>
          <w:szCs w:val="28"/>
        </w:rPr>
        <w:t xml:space="preserve"> для </w:t>
      </w:r>
      <w:proofErr w:type="spellStart"/>
      <w:r>
        <w:rPr>
          <w:szCs w:val="28"/>
        </w:rPr>
        <w:t>мешканців</w:t>
      </w:r>
      <w:proofErr w:type="spellEnd"/>
      <w:r>
        <w:rPr>
          <w:szCs w:val="28"/>
        </w:rPr>
        <w:t xml:space="preserve"> </w:t>
      </w:r>
      <w:proofErr w:type="spellStart"/>
      <w:r>
        <w:rPr>
          <w:szCs w:val="28"/>
        </w:rPr>
        <w:t>відділення</w:t>
      </w:r>
      <w:proofErr w:type="spellEnd"/>
      <w:r>
        <w:rPr>
          <w:szCs w:val="28"/>
        </w:rPr>
        <w:t xml:space="preserve"> </w:t>
      </w:r>
      <w:proofErr w:type="spellStart"/>
      <w:r>
        <w:rPr>
          <w:szCs w:val="28"/>
        </w:rPr>
        <w:t>стаціонарного</w:t>
      </w:r>
      <w:proofErr w:type="spellEnd"/>
      <w:r>
        <w:rPr>
          <w:szCs w:val="28"/>
        </w:rPr>
        <w:t xml:space="preserve"> догляду на суму: 14844,96 грн.</w:t>
      </w:r>
    </w:p>
    <w:p w:rsidR="00744ADF" w:rsidRDefault="00887901">
      <w:pPr>
        <w:spacing w:line="240" w:lineRule="atLeast"/>
        <w:jc w:val="both"/>
        <w:rPr>
          <w:szCs w:val="28"/>
        </w:rPr>
      </w:pPr>
      <w:r>
        <w:rPr>
          <w:szCs w:val="28"/>
        </w:rPr>
        <w:lastRenderedPageBreak/>
        <w:t xml:space="preserve">Вся </w:t>
      </w:r>
      <w:proofErr w:type="spellStart"/>
      <w:r>
        <w:rPr>
          <w:szCs w:val="28"/>
        </w:rPr>
        <w:t>гуманітарна</w:t>
      </w:r>
      <w:proofErr w:type="spellEnd"/>
      <w:r>
        <w:rPr>
          <w:szCs w:val="28"/>
        </w:rPr>
        <w:t xml:space="preserve"> та </w:t>
      </w:r>
      <w:proofErr w:type="spellStart"/>
      <w:r>
        <w:rPr>
          <w:szCs w:val="28"/>
        </w:rPr>
        <w:t>благодійна</w:t>
      </w:r>
      <w:proofErr w:type="spellEnd"/>
      <w:r>
        <w:rPr>
          <w:szCs w:val="28"/>
        </w:rPr>
        <w:t xml:space="preserve"> </w:t>
      </w:r>
      <w:proofErr w:type="spellStart"/>
      <w:r>
        <w:rPr>
          <w:szCs w:val="28"/>
        </w:rPr>
        <w:t>допомога</w:t>
      </w:r>
      <w:proofErr w:type="spellEnd"/>
      <w:r>
        <w:rPr>
          <w:szCs w:val="28"/>
          <w:lang w:val="uk-UA"/>
        </w:rPr>
        <w:t xml:space="preserve">, яка отримана </w:t>
      </w:r>
      <w:proofErr w:type="gramStart"/>
      <w:r>
        <w:rPr>
          <w:szCs w:val="28"/>
          <w:lang w:val="uk-UA"/>
        </w:rPr>
        <w:t xml:space="preserve">Центром </w:t>
      </w:r>
      <w:r>
        <w:rPr>
          <w:szCs w:val="28"/>
        </w:rPr>
        <w:t xml:space="preserve"> передана</w:t>
      </w:r>
      <w:proofErr w:type="gramEnd"/>
      <w:r>
        <w:rPr>
          <w:szCs w:val="28"/>
        </w:rPr>
        <w:t xml:space="preserve"> на </w:t>
      </w:r>
      <w:proofErr w:type="spellStart"/>
      <w:r>
        <w:rPr>
          <w:szCs w:val="28"/>
        </w:rPr>
        <w:t>безоплатній</w:t>
      </w:r>
      <w:proofErr w:type="spellEnd"/>
      <w:r>
        <w:rPr>
          <w:szCs w:val="28"/>
        </w:rPr>
        <w:t xml:space="preserve"> </w:t>
      </w:r>
      <w:proofErr w:type="spellStart"/>
      <w:r>
        <w:rPr>
          <w:szCs w:val="28"/>
        </w:rPr>
        <w:t>основі</w:t>
      </w:r>
      <w:proofErr w:type="spellEnd"/>
      <w:r>
        <w:rPr>
          <w:szCs w:val="28"/>
        </w:rPr>
        <w:t>, продаж заборонен</w:t>
      </w:r>
      <w:proofErr w:type="spellStart"/>
      <w:r>
        <w:rPr>
          <w:szCs w:val="28"/>
          <w:lang w:val="uk-UA"/>
        </w:rPr>
        <w:t>ий</w:t>
      </w:r>
      <w:proofErr w:type="spellEnd"/>
      <w:r>
        <w:rPr>
          <w:szCs w:val="28"/>
        </w:rPr>
        <w:t xml:space="preserve">, </w:t>
      </w:r>
      <w:proofErr w:type="spellStart"/>
      <w:r>
        <w:rPr>
          <w:szCs w:val="28"/>
        </w:rPr>
        <w:t>балансова</w:t>
      </w:r>
      <w:proofErr w:type="spellEnd"/>
      <w:r>
        <w:rPr>
          <w:szCs w:val="28"/>
        </w:rPr>
        <w:t xml:space="preserve"> </w:t>
      </w:r>
      <w:proofErr w:type="spellStart"/>
      <w:r>
        <w:rPr>
          <w:szCs w:val="28"/>
        </w:rPr>
        <w:t>вартість</w:t>
      </w:r>
      <w:proofErr w:type="spellEnd"/>
      <w:r>
        <w:rPr>
          <w:szCs w:val="28"/>
        </w:rPr>
        <w:t xml:space="preserve"> ТМЦ за</w:t>
      </w:r>
      <w:r>
        <w:rPr>
          <w:szCs w:val="28"/>
          <w:lang w:val="uk-UA"/>
        </w:rPr>
        <w:t>з</w:t>
      </w:r>
      <w:proofErr w:type="spellStart"/>
      <w:r>
        <w:rPr>
          <w:szCs w:val="28"/>
        </w:rPr>
        <w:t>наче</w:t>
      </w:r>
      <w:proofErr w:type="spellEnd"/>
      <w:r>
        <w:rPr>
          <w:szCs w:val="28"/>
          <w:lang w:val="uk-UA"/>
        </w:rPr>
        <w:t>на лише для бухгалтерських цілей і не підлягає оплаті.</w:t>
      </w:r>
      <w:r>
        <w:rPr>
          <w:szCs w:val="28"/>
        </w:rPr>
        <w:t xml:space="preserve">  </w:t>
      </w:r>
    </w:p>
    <w:p w:rsidR="00744ADF" w:rsidRDefault="00744ADF">
      <w:pPr>
        <w:spacing w:line="240" w:lineRule="atLeast"/>
        <w:jc w:val="both"/>
        <w:rPr>
          <w:szCs w:val="28"/>
        </w:rPr>
      </w:pPr>
    </w:p>
    <w:p w:rsidR="00744ADF" w:rsidRDefault="00887901">
      <w:pPr>
        <w:jc w:val="both"/>
        <w:rPr>
          <w:szCs w:val="28"/>
          <w:lang w:val="uk-UA"/>
        </w:rPr>
      </w:pPr>
      <w:r>
        <w:rPr>
          <w:szCs w:val="28"/>
          <w:lang w:val="uk-UA"/>
        </w:rPr>
        <w:t xml:space="preserve">       З нагоди відзначення у  перших числах жовтня Міжнародного дня людей похилого віку, Дня Ветерана  за Клопотанням  установи у вересні місяці 2022р  Гуманітарним штабом </w:t>
      </w:r>
      <w:proofErr w:type="spellStart"/>
      <w:r>
        <w:rPr>
          <w:szCs w:val="28"/>
          <w:lang w:val="uk-UA"/>
        </w:rPr>
        <w:t>Савранської</w:t>
      </w:r>
      <w:proofErr w:type="spellEnd"/>
      <w:r>
        <w:rPr>
          <w:szCs w:val="28"/>
          <w:lang w:val="uk-UA"/>
        </w:rPr>
        <w:t xml:space="preserve"> селищної ради було  виділено безоплатно продуктові набори – у кількості 631 </w:t>
      </w:r>
      <w:proofErr w:type="spellStart"/>
      <w:r>
        <w:rPr>
          <w:szCs w:val="28"/>
          <w:lang w:val="uk-UA"/>
        </w:rPr>
        <w:t>шт</w:t>
      </w:r>
      <w:proofErr w:type="spellEnd"/>
      <w:r>
        <w:rPr>
          <w:szCs w:val="28"/>
          <w:lang w:val="uk-UA"/>
        </w:rPr>
        <w:t xml:space="preserve">, які були розподілені серед підопічних структурних підрозділів та на підтримку осіб, які перебувають у складних життєвих обставинах. </w:t>
      </w:r>
    </w:p>
    <w:p w:rsidR="00744ADF" w:rsidRDefault="00887901">
      <w:pPr>
        <w:jc w:val="both"/>
        <w:rPr>
          <w:b/>
          <w:i/>
          <w:u w:val="single"/>
          <w:lang w:val="uk-UA"/>
        </w:rPr>
      </w:pPr>
      <w:r>
        <w:rPr>
          <w:szCs w:val="28"/>
          <w:lang w:val="uk-UA"/>
        </w:rPr>
        <w:t xml:space="preserve">    </w:t>
      </w:r>
    </w:p>
    <w:p w:rsidR="00744ADF" w:rsidRDefault="00887901">
      <w:pPr>
        <w:jc w:val="both"/>
        <w:rPr>
          <w:szCs w:val="28"/>
          <w:lang w:val="uk-UA"/>
        </w:rPr>
      </w:pPr>
      <w:r>
        <w:rPr>
          <w:szCs w:val="28"/>
          <w:lang w:val="uk-UA"/>
        </w:rPr>
        <w:t xml:space="preserve">    Протягом року  на апаратних нарадах у Селищного голови  були заслухані питання щодо стану соціального обслуговування (надання соціальних послуг) структурними підрозділами установи, підготовка  установи та відділення стаціонарного догляду до роботи в </w:t>
      </w:r>
      <w:proofErr w:type="spellStart"/>
      <w:r>
        <w:rPr>
          <w:szCs w:val="28"/>
          <w:lang w:val="uk-UA"/>
        </w:rPr>
        <w:t>осінньо</w:t>
      </w:r>
      <w:proofErr w:type="spellEnd"/>
      <w:r>
        <w:rPr>
          <w:szCs w:val="28"/>
          <w:lang w:val="uk-UA"/>
        </w:rPr>
        <w:t xml:space="preserve"> – зимовий період та ін. </w:t>
      </w:r>
    </w:p>
    <w:p w:rsidR="00744ADF" w:rsidRDefault="00887901">
      <w:pPr>
        <w:jc w:val="both"/>
        <w:rPr>
          <w:szCs w:val="28"/>
          <w:lang w:val="uk-UA"/>
        </w:rPr>
      </w:pPr>
      <w:r>
        <w:rPr>
          <w:szCs w:val="28"/>
          <w:lang w:val="uk-UA"/>
        </w:rPr>
        <w:t xml:space="preserve">   Апаратом Центру постійно узгоджувалися з уповноваженим органом управління – відділом соціального населення </w:t>
      </w:r>
      <w:proofErr w:type="spellStart"/>
      <w:r>
        <w:rPr>
          <w:szCs w:val="28"/>
          <w:lang w:val="uk-UA"/>
        </w:rPr>
        <w:t>Савранської</w:t>
      </w:r>
      <w:proofErr w:type="spellEnd"/>
      <w:r>
        <w:rPr>
          <w:szCs w:val="28"/>
          <w:lang w:val="uk-UA"/>
        </w:rPr>
        <w:t xml:space="preserve"> селищної ради  організаційні питання, які забезпечують виконання покладених перед установою завдань в сфері надання соціальних послуг мешканцям громади у </w:t>
      </w:r>
      <w:proofErr w:type="spellStart"/>
      <w:r>
        <w:rPr>
          <w:szCs w:val="28"/>
          <w:lang w:val="uk-UA"/>
        </w:rPr>
        <w:t>т.ч</w:t>
      </w:r>
      <w:proofErr w:type="spellEnd"/>
      <w:r>
        <w:rPr>
          <w:szCs w:val="28"/>
          <w:lang w:val="uk-UA"/>
        </w:rPr>
        <w:t xml:space="preserve">.  щодо надання соціальних послуг за зверненнями громадян, подання відповідної статистичної звітності, ведення та здійснення господарської діяльності. </w:t>
      </w:r>
    </w:p>
    <w:p w:rsidR="00744ADF" w:rsidRDefault="00887901">
      <w:pPr>
        <w:jc w:val="both"/>
        <w:rPr>
          <w:szCs w:val="28"/>
          <w:lang w:val="uk-UA"/>
        </w:rPr>
      </w:pPr>
      <w:r>
        <w:rPr>
          <w:szCs w:val="28"/>
          <w:lang w:val="uk-UA"/>
        </w:rPr>
        <w:t xml:space="preserve">  Протягом 2022року на  розгляд депутатського корпусу виносилися питання, які відносяться до повноважень Вищого органу управління Центру - Засновника, яким є </w:t>
      </w:r>
      <w:proofErr w:type="spellStart"/>
      <w:r>
        <w:rPr>
          <w:szCs w:val="28"/>
          <w:lang w:val="uk-UA"/>
        </w:rPr>
        <w:t>Савранська</w:t>
      </w:r>
      <w:proofErr w:type="spellEnd"/>
      <w:r>
        <w:rPr>
          <w:szCs w:val="28"/>
          <w:lang w:val="uk-UA"/>
        </w:rPr>
        <w:t xml:space="preserve"> селищна рада: затвердження Положення про Центр, затвердження тарифів на платні соціальні послуги та з установленням диференційованої плати та ряд ін. рішення, які охоплюють порядок надання соціальних послуг на території громади.</w:t>
      </w:r>
    </w:p>
    <w:p w:rsidR="00744ADF" w:rsidRDefault="00744ADF">
      <w:pPr>
        <w:jc w:val="both"/>
        <w:rPr>
          <w:i/>
          <w:lang w:val="uk-UA"/>
        </w:rPr>
      </w:pPr>
    </w:p>
    <w:p w:rsidR="00744ADF" w:rsidRDefault="00887901">
      <w:pPr>
        <w:pStyle w:val="a4"/>
        <w:autoSpaceDE w:val="0"/>
        <w:ind w:left="0" w:firstLine="142"/>
        <w:jc w:val="both"/>
        <w:rPr>
          <w:color w:val="333333"/>
          <w:szCs w:val="28"/>
          <w:shd w:val="clear" w:color="auto" w:fill="FFFFFF"/>
        </w:rPr>
      </w:pPr>
      <w:r>
        <w:t xml:space="preserve"> </w:t>
      </w:r>
      <w:proofErr w:type="spellStart"/>
      <w:r>
        <w:rPr>
          <w:szCs w:val="28"/>
        </w:rPr>
        <w:t>С</w:t>
      </w:r>
      <w:r>
        <w:rPr>
          <w:color w:val="333333"/>
          <w:szCs w:val="28"/>
          <w:shd w:val="clear" w:color="auto" w:fill="FFFFFF"/>
        </w:rPr>
        <w:t>труктурні</w:t>
      </w:r>
      <w:proofErr w:type="spellEnd"/>
      <w:r>
        <w:rPr>
          <w:color w:val="333333"/>
          <w:szCs w:val="28"/>
          <w:shd w:val="clear" w:color="auto" w:fill="FFFFFF"/>
        </w:rPr>
        <w:t xml:space="preserve"> </w:t>
      </w:r>
      <w:proofErr w:type="spellStart"/>
      <w:r>
        <w:rPr>
          <w:color w:val="333333"/>
          <w:szCs w:val="28"/>
          <w:shd w:val="clear" w:color="auto" w:fill="FFFFFF"/>
        </w:rPr>
        <w:t>підрозділи</w:t>
      </w:r>
      <w:proofErr w:type="spellEnd"/>
      <w:r>
        <w:rPr>
          <w:szCs w:val="28"/>
        </w:rPr>
        <w:t xml:space="preserve"> </w:t>
      </w:r>
      <w:r>
        <w:rPr>
          <w:color w:val="333333"/>
          <w:szCs w:val="28"/>
          <w:shd w:val="clear" w:color="auto" w:fill="FFFFFF"/>
        </w:rPr>
        <w:t xml:space="preserve">Центру та </w:t>
      </w:r>
      <w:proofErr w:type="spellStart"/>
      <w:r>
        <w:rPr>
          <w:color w:val="333333"/>
          <w:szCs w:val="28"/>
          <w:shd w:val="clear" w:color="auto" w:fill="FFFFFF"/>
        </w:rPr>
        <w:t>фахівці</w:t>
      </w:r>
      <w:proofErr w:type="spellEnd"/>
      <w:r>
        <w:rPr>
          <w:color w:val="333333"/>
          <w:szCs w:val="28"/>
          <w:shd w:val="clear" w:color="auto" w:fill="FFFFFF"/>
        </w:rPr>
        <w:t xml:space="preserve"> </w:t>
      </w:r>
      <w:proofErr w:type="spellStart"/>
      <w:r>
        <w:rPr>
          <w:color w:val="333333"/>
          <w:szCs w:val="28"/>
          <w:shd w:val="clear" w:color="auto" w:fill="FFFFFF"/>
        </w:rPr>
        <w:t>постійно</w:t>
      </w:r>
      <w:proofErr w:type="spellEnd"/>
      <w:r>
        <w:rPr>
          <w:color w:val="333333"/>
          <w:szCs w:val="28"/>
          <w:shd w:val="clear" w:color="auto" w:fill="FFFFFF"/>
        </w:rPr>
        <w:t xml:space="preserve"> </w:t>
      </w:r>
      <w:proofErr w:type="spellStart"/>
      <w:r>
        <w:rPr>
          <w:color w:val="333333"/>
          <w:szCs w:val="28"/>
          <w:shd w:val="clear" w:color="auto" w:fill="FFFFFF"/>
        </w:rPr>
        <w:t>проводять</w:t>
      </w:r>
      <w:proofErr w:type="spellEnd"/>
      <w:r>
        <w:rPr>
          <w:color w:val="333333"/>
          <w:szCs w:val="28"/>
          <w:shd w:val="clear" w:color="auto" w:fill="FFFFFF"/>
        </w:rPr>
        <w:t xml:space="preserve"> </w:t>
      </w:r>
      <w:proofErr w:type="spellStart"/>
      <w:r>
        <w:rPr>
          <w:color w:val="333333"/>
          <w:szCs w:val="28"/>
          <w:shd w:val="clear" w:color="auto" w:fill="FFFFFF"/>
        </w:rPr>
        <w:t>інформаційно</w:t>
      </w:r>
      <w:proofErr w:type="spellEnd"/>
      <w:r>
        <w:rPr>
          <w:color w:val="333333"/>
          <w:szCs w:val="28"/>
          <w:shd w:val="clear" w:color="auto" w:fill="FFFFFF"/>
        </w:rPr>
        <w:t xml:space="preserve"> - </w:t>
      </w:r>
      <w:proofErr w:type="spellStart"/>
      <w:r>
        <w:rPr>
          <w:color w:val="333333"/>
          <w:szCs w:val="28"/>
          <w:shd w:val="clear" w:color="auto" w:fill="FFFFFF"/>
        </w:rPr>
        <w:t>роз’яснювальну</w:t>
      </w:r>
      <w:proofErr w:type="spellEnd"/>
      <w:r>
        <w:rPr>
          <w:color w:val="333333"/>
          <w:szCs w:val="28"/>
          <w:shd w:val="clear" w:color="auto" w:fill="FFFFFF"/>
        </w:rPr>
        <w:t xml:space="preserve"> роботу </w:t>
      </w:r>
      <w:proofErr w:type="spellStart"/>
      <w:r>
        <w:rPr>
          <w:color w:val="333333"/>
          <w:szCs w:val="28"/>
          <w:shd w:val="clear" w:color="auto" w:fill="FFFFFF"/>
        </w:rPr>
        <w:t>відповідно</w:t>
      </w:r>
      <w:proofErr w:type="spellEnd"/>
      <w:r>
        <w:rPr>
          <w:color w:val="333333"/>
          <w:szCs w:val="28"/>
          <w:shd w:val="clear" w:color="auto" w:fill="FFFFFF"/>
        </w:rPr>
        <w:t xml:space="preserve"> до </w:t>
      </w:r>
      <w:proofErr w:type="spellStart"/>
      <w:r>
        <w:rPr>
          <w:color w:val="333333"/>
          <w:szCs w:val="28"/>
          <w:shd w:val="clear" w:color="auto" w:fill="FFFFFF"/>
        </w:rPr>
        <w:t>Методичних</w:t>
      </w:r>
      <w:proofErr w:type="spellEnd"/>
      <w:r>
        <w:rPr>
          <w:color w:val="333333"/>
          <w:szCs w:val="28"/>
          <w:shd w:val="clear" w:color="auto" w:fill="FFFFFF"/>
        </w:rPr>
        <w:t xml:space="preserve"> </w:t>
      </w:r>
      <w:proofErr w:type="spellStart"/>
      <w:proofErr w:type="gramStart"/>
      <w:r>
        <w:rPr>
          <w:color w:val="333333"/>
          <w:szCs w:val="28"/>
          <w:shd w:val="clear" w:color="auto" w:fill="FFFFFF"/>
        </w:rPr>
        <w:t>рекомендацій</w:t>
      </w:r>
      <w:proofErr w:type="spellEnd"/>
      <w:r>
        <w:rPr>
          <w:color w:val="333333"/>
          <w:szCs w:val="28"/>
          <w:shd w:val="clear" w:color="auto" w:fill="FFFFFF"/>
        </w:rPr>
        <w:t xml:space="preserve">  </w:t>
      </w:r>
      <w:proofErr w:type="spellStart"/>
      <w:r>
        <w:rPr>
          <w:color w:val="333333"/>
          <w:szCs w:val="28"/>
          <w:shd w:val="clear" w:color="auto" w:fill="FFFFFF"/>
        </w:rPr>
        <w:t>щодо</w:t>
      </w:r>
      <w:proofErr w:type="spellEnd"/>
      <w:proofErr w:type="gramEnd"/>
      <w:r>
        <w:rPr>
          <w:color w:val="333333"/>
          <w:szCs w:val="28"/>
          <w:shd w:val="clear" w:color="auto" w:fill="FFFFFF"/>
        </w:rPr>
        <w:t xml:space="preserve"> </w:t>
      </w:r>
      <w:proofErr w:type="spellStart"/>
      <w:r>
        <w:rPr>
          <w:color w:val="333333"/>
          <w:szCs w:val="28"/>
          <w:shd w:val="clear" w:color="auto" w:fill="FFFFFF"/>
        </w:rPr>
        <w:t>інформування</w:t>
      </w:r>
      <w:proofErr w:type="spellEnd"/>
      <w:r>
        <w:rPr>
          <w:color w:val="333333"/>
          <w:szCs w:val="28"/>
          <w:shd w:val="clear" w:color="auto" w:fill="FFFFFF"/>
        </w:rPr>
        <w:t xml:space="preserve"> </w:t>
      </w:r>
      <w:proofErr w:type="spellStart"/>
      <w:r>
        <w:rPr>
          <w:color w:val="333333"/>
          <w:szCs w:val="28"/>
          <w:shd w:val="clear" w:color="auto" w:fill="FFFFFF"/>
        </w:rPr>
        <w:t>населення</w:t>
      </w:r>
      <w:proofErr w:type="spellEnd"/>
      <w:r>
        <w:rPr>
          <w:color w:val="333333"/>
          <w:szCs w:val="28"/>
          <w:shd w:val="clear" w:color="auto" w:fill="FFFFFF"/>
        </w:rPr>
        <w:t xml:space="preserve"> про </w:t>
      </w:r>
      <w:proofErr w:type="spellStart"/>
      <w:r>
        <w:rPr>
          <w:color w:val="333333"/>
          <w:szCs w:val="28"/>
          <w:shd w:val="clear" w:color="auto" w:fill="FFFFFF"/>
        </w:rPr>
        <w:t>соціальні</w:t>
      </w:r>
      <w:proofErr w:type="spellEnd"/>
      <w:r>
        <w:rPr>
          <w:color w:val="333333"/>
          <w:szCs w:val="28"/>
          <w:shd w:val="clear" w:color="auto" w:fill="FFFFFF"/>
        </w:rPr>
        <w:t xml:space="preserve"> </w:t>
      </w:r>
      <w:proofErr w:type="spellStart"/>
      <w:r>
        <w:rPr>
          <w:color w:val="333333"/>
          <w:szCs w:val="28"/>
          <w:shd w:val="clear" w:color="auto" w:fill="FFFFFF"/>
        </w:rPr>
        <w:t>послуги</w:t>
      </w:r>
      <w:proofErr w:type="spellEnd"/>
      <w:r>
        <w:rPr>
          <w:color w:val="333333"/>
          <w:szCs w:val="28"/>
          <w:shd w:val="clear" w:color="auto" w:fill="FFFFFF"/>
        </w:rPr>
        <w:t xml:space="preserve">. </w:t>
      </w:r>
    </w:p>
    <w:p w:rsidR="00744ADF" w:rsidRDefault="00744ADF">
      <w:pPr>
        <w:pStyle w:val="a4"/>
        <w:autoSpaceDE w:val="0"/>
        <w:ind w:left="0" w:firstLine="142"/>
        <w:jc w:val="both"/>
        <w:rPr>
          <w:rFonts w:asciiTheme="minorHAnsi" w:hAnsiTheme="minorHAnsi"/>
          <w:i/>
        </w:rPr>
      </w:pPr>
    </w:p>
    <w:p w:rsidR="00E16188" w:rsidRDefault="00887901">
      <w:pPr>
        <w:pStyle w:val="a3"/>
        <w:rPr>
          <w:rFonts w:ascii="Times New Roman" w:hAnsi="Times New Roman" w:cs="Times New Roman"/>
          <w:i/>
          <w:sz w:val="24"/>
          <w:szCs w:val="24"/>
          <w:lang w:val="uk-UA"/>
        </w:rPr>
      </w:pPr>
      <w:r>
        <w:rPr>
          <w:rFonts w:ascii="Times New Roman" w:hAnsi="Times New Roman" w:cs="Times New Roman"/>
          <w:i/>
          <w:sz w:val="24"/>
          <w:szCs w:val="24"/>
          <w:lang w:val="uk-UA"/>
        </w:rPr>
        <w:t xml:space="preserve"> </w:t>
      </w:r>
      <w:r w:rsidR="00E16188">
        <w:rPr>
          <w:rFonts w:ascii="Times New Roman" w:hAnsi="Times New Roman" w:cs="Times New Roman"/>
          <w:i/>
          <w:sz w:val="24"/>
          <w:szCs w:val="24"/>
          <w:lang w:val="uk-UA"/>
        </w:rPr>
        <w:t xml:space="preserve"> </w:t>
      </w:r>
    </w:p>
    <w:p w:rsidR="00744ADF" w:rsidRDefault="00887901">
      <w:pPr>
        <w:pStyle w:val="a3"/>
        <w:rPr>
          <w:rFonts w:ascii="Times New Roman" w:hAnsi="Times New Roman" w:cs="Times New Roman"/>
          <w:sz w:val="24"/>
          <w:szCs w:val="24"/>
          <w:lang w:val="uk-UA"/>
        </w:rPr>
      </w:pPr>
      <w:r>
        <w:rPr>
          <w:rFonts w:ascii="Times New Roman" w:hAnsi="Times New Roman" w:cs="Times New Roman"/>
          <w:sz w:val="24"/>
          <w:szCs w:val="24"/>
          <w:lang w:val="uk-UA"/>
        </w:rPr>
        <w:t>Директор   ______________________ Надія БРИЦЬКА</w:t>
      </w:r>
    </w:p>
    <w:p w:rsidR="00744ADF" w:rsidRDefault="00744ADF">
      <w:pPr>
        <w:jc w:val="both"/>
        <w:rPr>
          <w:lang w:val="uk-UA"/>
        </w:rPr>
      </w:pPr>
    </w:p>
    <w:p w:rsidR="00744ADF" w:rsidRDefault="00744ADF">
      <w:pPr>
        <w:jc w:val="both"/>
        <w:rPr>
          <w:lang w:val="uk-UA"/>
        </w:rPr>
      </w:pPr>
    </w:p>
    <w:p w:rsidR="00744ADF" w:rsidRDefault="00887901">
      <w:pPr>
        <w:jc w:val="both"/>
        <w:rPr>
          <w:lang w:val="uk-UA"/>
        </w:rPr>
      </w:pPr>
      <w:r>
        <w:rPr>
          <w:lang w:val="uk-UA"/>
        </w:rPr>
        <w:t>Надія БРИЦЬКА</w:t>
      </w:r>
    </w:p>
    <w:p w:rsidR="00744ADF" w:rsidRDefault="00887901">
      <w:pPr>
        <w:jc w:val="both"/>
        <w:rPr>
          <w:lang w:val="uk-UA"/>
        </w:rPr>
      </w:pPr>
      <w:proofErr w:type="spellStart"/>
      <w:r>
        <w:rPr>
          <w:lang w:val="uk-UA"/>
        </w:rPr>
        <w:t>тел</w:t>
      </w:r>
      <w:proofErr w:type="spellEnd"/>
      <w:r>
        <w:rPr>
          <w:lang w:val="uk-UA"/>
        </w:rPr>
        <w:t>: 04865- 3- 12-31</w:t>
      </w:r>
    </w:p>
    <w:p w:rsidR="00744ADF" w:rsidRDefault="00744ADF">
      <w:pPr>
        <w:ind w:firstLine="567"/>
        <w:jc w:val="both"/>
        <w:rPr>
          <w:lang w:val="uk-UA"/>
        </w:rPr>
      </w:pPr>
    </w:p>
    <w:p w:rsidR="00744ADF" w:rsidRDefault="00744ADF">
      <w:pPr>
        <w:rPr>
          <w:lang w:val="uk-UA"/>
        </w:rPr>
      </w:pPr>
    </w:p>
    <w:p w:rsidR="00744ADF" w:rsidRDefault="00744ADF"/>
    <w:p w:rsidR="00744ADF" w:rsidRDefault="00744ADF">
      <w:pPr>
        <w:jc w:val="both"/>
        <w:rPr>
          <w:sz w:val="28"/>
          <w:lang w:val="uk-UA"/>
        </w:rPr>
      </w:pPr>
    </w:p>
    <w:sectPr w:rsidR="00744ADF" w:rsidSect="00E1618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ntiqua">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2629"/>
    <w:multiLevelType w:val="hybridMultilevel"/>
    <w:tmpl w:val="3572ACCC"/>
    <w:lvl w:ilvl="0" w:tplc="7AD00640">
      <w:start w:val="19"/>
      <w:numFmt w:val="bullet"/>
      <w:lvlText w:val="-"/>
      <w:lvlJc w:val="left"/>
      <w:pPr>
        <w:ind w:left="720" w:hanging="360"/>
      </w:pPr>
      <w:rPr>
        <w:rFonts w:ascii="Times New Roman" w:eastAsia="Times New Roman" w:hAnsi="Times New Roman"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1C85C7B"/>
    <w:multiLevelType w:val="hybridMultilevel"/>
    <w:tmpl w:val="2432EF62"/>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19016F50"/>
    <w:multiLevelType w:val="hybridMultilevel"/>
    <w:tmpl w:val="3D4C1344"/>
    <w:lvl w:ilvl="0" w:tplc="0419000B">
      <w:start w:val="1"/>
      <w:numFmt w:val="bullet"/>
      <w:lvlText w:val=""/>
      <w:lvlJc w:val="left"/>
      <w:pPr>
        <w:tabs>
          <w:tab w:val="num" w:pos="585"/>
        </w:tabs>
        <w:ind w:left="58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F4726F1"/>
    <w:multiLevelType w:val="hybridMultilevel"/>
    <w:tmpl w:val="3D4AA68C"/>
    <w:lvl w:ilvl="0" w:tplc="7AD00640">
      <w:start w:val="19"/>
      <w:numFmt w:val="bullet"/>
      <w:lvlText w:val="-"/>
      <w:lvlJc w:val="left"/>
      <w:pPr>
        <w:ind w:left="720" w:hanging="360"/>
      </w:pPr>
      <w:rPr>
        <w:rFonts w:ascii="Times New Roman" w:eastAsia="Times New Roman" w:hAnsi="Times New Roman"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84650B3"/>
    <w:multiLevelType w:val="hybridMultilevel"/>
    <w:tmpl w:val="E4484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0C5B9B"/>
    <w:multiLevelType w:val="hybridMultilevel"/>
    <w:tmpl w:val="1174F30E"/>
    <w:lvl w:ilvl="0" w:tplc="29225006">
      <w:numFmt w:val="bullet"/>
      <w:lvlText w:val="-"/>
      <w:lvlJc w:val="left"/>
      <w:pPr>
        <w:tabs>
          <w:tab w:val="num" w:pos="585"/>
        </w:tabs>
        <w:ind w:left="585"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6116FFE"/>
    <w:multiLevelType w:val="hybridMultilevel"/>
    <w:tmpl w:val="3612DAC0"/>
    <w:lvl w:ilvl="0" w:tplc="41AE096E">
      <w:start w:val="1"/>
      <w:numFmt w:val="decimal"/>
      <w:lvlText w:val="%1."/>
      <w:lvlJc w:val="left"/>
      <w:pPr>
        <w:ind w:left="1170" w:hanging="4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3F42F03"/>
    <w:multiLevelType w:val="hybridMultilevel"/>
    <w:tmpl w:val="9F621A3E"/>
    <w:lvl w:ilvl="0" w:tplc="BC7EE4F8">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8B62701"/>
    <w:multiLevelType w:val="hybridMultilevel"/>
    <w:tmpl w:val="3ACAE988"/>
    <w:lvl w:ilvl="0" w:tplc="2684FA92">
      <w:numFmt w:val="bullet"/>
      <w:lvlText w:val=""/>
      <w:lvlJc w:val="left"/>
      <w:pPr>
        <w:ind w:left="420" w:hanging="360"/>
      </w:pPr>
      <w:rPr>
        <w:rFonts w:ascii="Symbol" w:eastAsia="Times New Roman" w:hAnsi="Symbol"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start w:val="1"/>
      <w:numFmt w:val="bullet"/>
      <w:lvlText w:val=""/>
      <w:lvlJc w:val="left"/>
      <w:pPr>
        <w:ind w:left="1860" w:hanging="360"/>
      </w:pPr>
      <w:rPr>
        <w:rFonts w:ascii="Wingdings" w:hAnsi="Wingdings" w:hint="default"/>
      </w:rPr>
    </w:lvl>
    <w:lvl w:ilvl="3" w:tplc="04190001">
      <w:start w:val="1"/>
      <w:numFmt w:val="bullet"/>
      <w:lvlText w:val=""/>
      <w:lvlJc w:val="left"/>
      <w:pPr>
        <w:ind w:left="2580" w:hanging="360"/>
      </w:pPr>
      <w:rPr>
        <w:rFonts w:ascii="Symbol" w:hAnsi="Symbol" w:hint="default"/>
      </w:rPr>
    </w:lvl>
    <w:lvl w:ilvl="4" w:tplc="04190003">
      <w:start w:val="1"/>
      <w:numFmt w:val="bullet"/>
      <w:lvlText w:val="o"/>
      <w:lvlJc w:val="left"/>
      <w:pPr>
        <w:ind w:left="3300" w:hanging="360"/>
      </w:pPr>
      <w:rPr>
        <w:rFonts w:ascii="Courier New" w:hAnsi="Courier New" w:cs="Courier New" w:hint="default"/>
      </w:rPr>
    </w:lvl>
    <w:lvl w:ilvl="5" w:tplc="04190005">
      <w:start w:val="1"/>
      <w:numFmt w:val="bullet"/>
      <w:lvlText w:val=""/>
      <w:lvlJc w:val="left"/>
      <w:pPr>
        <w:ind w:left="4020" w:hanging="360"/>
      </w:pPr>
      <w:rPr>
        <w:rFonts w:ascii="Wingdings" w:hAnsi="Wingdings" w:hint="default"/>
      </w:rPr>
    </w:lvl>
    <w:lvl w:ilvl="6" w:tplc="04190001">
      <w:start w:val="1"/>
      <w:numFmt w:val="bullet"/>
      <w:lvlText w:val=""/>
      <w:lvlJc w:val="left"/>
      <w:pPr>
        <w:ind w:left="4740" w:hanging="360"/>
      </w:pPr>
      <w:rPr>
        <w:rFonts w:ascii="Symbol" w:hAnsi="Symbol" w:hint="default"/>
      </w:rPr>
    </w:lvl>
    <w:lvl w:ilvl="7" w:tplc="04190003">
      <w:start w:val="1"/>
      <w:numFmt w:val="bullet"/>
      <w:lvlText w:val="o"/>
      <w:lvlJc w:val="left"/>
      <w:pPr>
        <w:ind w:left="5460" w:hanging="360"/>
      </w:pPr>
      <w:rPr>
        <w:rFonts w:ascii="Courier New" w:hAnsi="Courier New" w:cs="Courier New" w:hint="default"/>
      </w:rPr>
    </w:lvl>
    <w:lvl w:ilvl="8" w:tplc="04190005">
      <w:start w:val="1"/>
      <w:numFmt w:val="bullet"/>
      <w:lvlText w:val=""/>
      <w:lvlJc w:val="left"/>
      <w:pPr>
        <w:ind w:left="6180" w:hanging="360"/>
      </w:pPr>
      <w:rPr>
        <w:rFonts w:ascii="Wingdings" w:hAnsi="Wingdings" w:hint="default"/>
      </w:rPr>
    </w:lvl>
  </w:abstractNum>
  <w:abstractNum w:abstractNumId="9">
    <w:nsid w:val="4E1A1130"/>
    <w:multiLevelType w:val="hybridMultilevel"/>
    <w:tmpl w:val="7FE4E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8D3883"/>
    <w:multiLevelType w:val="hybridMultilevel"/>
    <w:tmpl w:val="1CD43BF6"/>
    <w:lvl w:ilvl="0" w:tplc="40209DE6">
      <w:numFmt w:val="bullet"/>
      <w:lvlText w:val="-"/>
      <w:lvlJc w:val="left"/>
      <w:pPr>
        <w:ind w:left="780" w:hanging="360"/>
      </w:pPr>
      <w:rPr>
        <w:rFonts w:ascii="Times New Roman" w:eastAsia="Times New Roman" w:hAnsi="Times New Roman" w:cs="Times New Roman"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1">
    <w:nsid w:val="5A07064C"/>
    <w:multiLevelType w:val="hybridMultilevel"/>
    <w:tmpl w:val="7062DCF0"/>
    <w:lvl w:ilvl="0" w:tplc="7AD00640">
      <w:start w:val="19"/>
      <w:numFmt w:val="bullet"/>
      <w:lvlText w:val="-"/>
      <w:lvlJc w:val="left"/>
      <w:pPr>
        <w:ind w:left="1505" w:hanging="360"/>
      </w:pPr>
      <w:rPr>
        <w:rFonts w:ascii="Times New Roman" w:eastAsia="Times New Roman" w:hAnsi="Times New Roman" w:cs="Times New Roman" w:hint="default"/>
        <w:b/>
      </w:rPr>
    </w:lvl>
    <w:lvl w:ilvl="1" w:tplc="04190003">
      <w:start w:val="1"/>
      <w:numFmt w:val="bullet"/>
      <w:lvlText w:val="o"/>
      <w:lvlJc w:val="left"/>
      <w:pPr>
        <w:ind w:left="2225" w:hanging="360"/>
      </w:pPr>
      <w:rPr>
        <w:rFonts w:ascii="Courier New" w:hAnsi="Courier New" w:cs="Courier New" w:hint="default"/>
      </w:rPr>
    </w:lvl>
    <w:lvl w:ilvl="2" w:tplc="04190005">
      <w:start w:val="1"/>
      <w:numFmt w:val="bullet"/>
      <w:lvlText w:val=""/>
      <w:lvlJc w:val="left"/>
      <w:pPr>
        <w:ind w:left="2945" w:hanging="360"/>
      </w:pPr>
      <w:rPr>
        <w:rFonts w:ascii="Wingdings" w:hAnsi="Wingdings" w:hint="default"/>
      </w:rPr>
    </w:lvl>
    <w:lvl w:ilvl="3" w:tplc="04190001">
      <w:start w:val="1"/>
      <w:numFmt w:val="bullet"/>
      <w:lvlText w:val=""/>
      <w:lvlJc w:val="left"/>
      <w:pPr>
        <w:ind w:left="3665" w:hanging="360"/>
      </w:pPr>
      <w:rPr>
        <w:rFonts w:ascii="Symbol" w:hAnsi="Symbol" w:hint="default"/>
      </w:rPr>
    </w:lvl>
    <w:lvl w:ilvl="4" w:tplc="04190003">
      <w:start w:val="1"/>
      <w:numFmt w:val="bullet"/>
      <w:lvlText w:val="o"/>
      <w:lvlJc w:val="left"/>
      <w:pPr>
        <w:ind w:left="4385" w:hanging="360"/>
      </w:pPr>
      <w:rPr>
        <w:rFonts w:ascii="Courier New" w:hAnsi="Courier New" w:cs="Courier New" w:hint="default"/>
      </w:rPr>
    </w:lvl>
    <w:lvl w:ilvl="5" w:tplc="04190005">
      <w:start w:val="1"/>
      <w:numFmt w:val="bullet"/>
      <w:lvlText w:val=""/>
      <w:lvlJc w:val="left"/>
      <w:pPr>
        <w:ind w:left="5105" w:hanging="360"/>
      </w:pPr>
      <w:rPr>
        <w:rFonts w:ascii="Wingdings" w:hAnsi="Wingdings" w:hint="default"/>
      </w:rPr>
    </w:lvl>
    <w:lvl w:ilvl="6" w:tplc="04190001">
      <w:start w:val="1"/>
      <w:numFmt w:val="bullet"/>
      <w:lvlText w:val=""/>
      <w:lvlJc w:val="left"/>
      <w:pPr>
        <w:ind w:left="5825" w:hanging="360"/>
      </w:pPr>
      <w:rPr>
        <w:rFonts w:ascii="Symbol" w:hAnsi="Symbol" w:hint="default"/>
      </w:rPr>
    </w:lvl>
    <w:lvl w:ilvl="7" w:tplc="04190003">
      <w:start w:val="1"/>
      <w:numFmt w:val="bullet"/>
      <w:lvlText w:val="o"/>
      <w:lvlJc w:val="left"/>
      <w:pPr>
        <w:ind w:left="6545" w:hanging="360"/>
      </w:pPr>
      <w:rPr>
        <w:rFonts w:ascii="Courier New" w:hAnsi="Courier New" w:cs="Courier New" w:hint="default"/>
      </w:rPr>
    </w:lvl>
    <w:lvl w:ilvl="8" w:tplc="04190005">
      <w:start w:val="1"/>
      <w:numFmt w:val="bullet"/>
      <w:lvlText w:val=""/>
      <w:lvlJc w:val="left"/>
      <w:pPr>
        <w:ind w:left="7265" w:hanging="360"/>
      </w:pPr>
      <w:rPr>
        <w:rFonts w:ascii="Wingdings" w:hAnsi="Wingdings" w:hint="default"/>
      </w:rPr>
    </w:lvl>
  </w:abstractNum>
  <w:abstractNum w:abstractNumId="12">
    <w:nsid w:val="5FB84DB8"/>
    <w:multiLevelType w:val="hybridMultilevel"/>
    <w:tmpl w:val="926CD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A13EBE"/>
    <w:multiLevelType w:val="hybridMultilevel"/>
    <w:tmpl w:val="974836A8"/>
    <w:lvl w:ilvl="0" w:tplc="BB0678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728E7FBB"/>
    <w:multiLevelType w:val="hybridMultilevel"/>
    <w:tmpl w:val="3FF03DDA"/>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4"/>
  </w:num>
  <w:num w:numId="4">
    <w:abstractNumId w:val="6"/>
  </w:num>
  <w:num w:numId="5">
    <w:abstractNumId w:val="14"/>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11"/>
  </w:num>
  <w:num w:numId="10">
    <w:abstractNumId w:val="3"/>
  </w:num>
  <w:num w:numId="11">
    <w:abstractNumId w:val="8"/>
  </w:num>
  <w:num w:numId="12">
    <w:abstractNumId w:val="10"/>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ADF"/>
    <w:rsid w:val="00744ADF"/>
    <w:rsid w:val="00887901"/>
    <w:rsid w:val="00BA2073"/>
    <w:rsid w:val="00E1618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760323-31B3-4B4A-A682-3E526E16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Calibri" w:hAnsi="Times New Roman" w:cs="Times New Roman"/>
      <w:sz w:val="24"/>
      <w:szCs w:val="24"/>
      <w:lang w:eastAsia="ru-RU"/>
    </w:rPr>
  </w:style>
  <w:style w:type="paragraph" w:styleId="2">
    <w:name w:val="heading 2"/>
    <w:basedOn w:val="a"/>
    <w:next w:val="a"/>
    <w:link w:val="20"/>
    <w:semiHidden/>
    <w:unhideWhenUsed/>
    <w:qFormat/>
    <w:pPr>
      <w:keepNext/>
      <w:jc w:val="center"/>
      <w:outlineLvl w:val="1"/>
    </w:pPr>
    <w:rPr>
      <w:rFonts w:eastAsia="Times New Roman"/>
      <w:b/>
      <w:sz w:val="28"/>
      <w:szCs w:val="20"/>
    </w:rPr>
  </w:style>
  <w:style w:type="paragraph" w:styleId="4">
    <w:name w:val="heading 4"/>
    <w:basedOn w:val="a"/>
    <w:next w:val="a"/>
    <w:link w:val="40"/>
    <w:semiHidden/>
    <w:unhideWhenUsed/>
    <w:qFormat/>
    <w:pPr>
      <w:keepNext/>
      <w:pBdr>
        <w:bottom w:val="single" w:sz="12" w:space="1" w:color="auto"/>
      </w:pBdr>
      <w:jc w:val="center"/>
      <w:outlineLvl w:val="3"/>
    </w:pPr>
    <w:rPr>
      <w:rFonts w:ascii="Arial Narrow" w:eastAsia="Times New Roman" w:hAnsi="Arial Narrow"/>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Pr>
      <w:rFonts w:ascii="Arial Narrow" w:eastAsia="Times New Roman" w:hAnsi="Arial Narrow" w:cs="Times New Roman"/>
      <w:b/>
      <w:sz w:val="28"/>
      <w:szCs w:val="20"/>
      <w:lang w:eastAsia="ru-RU"/>
    </w:rPr>
  </w:style>
  <w:style w:type="paragraph" w:styleId="a3">
    <w:name w:val="No Spacing"/>
    <w:uiPriority w:val="1"/>
    <w:qFormat/>
    <w:pPr>
      <w:spacing w:after="0" w:line="240" w:lineRule="auto"/>
    </w:pPr>
  </w:style>
  <w:style w:type="paragraph" w:styleId="a4">
    <w:name w:val="List Paragraph"/>
    <w:basedOn w:val="a"/>
    <w:uiPriority w:val="34"/>
    <w:qFormat/>
    <w:pPr>
      <w:ind w:left="720"/>
      <w:contextualSpacing/>
    </w:pPr>
  </w:style>
  <w:style w:type="paragraph" w:customStyle="1" w:styleId="a5">
    <w:name w:val="Знак Знак Знак Знак Знак Знак Знак Знак Знак"/>
    <w:basedOn w:val="a"/>
    <w:rPr>
      <w:rFonts w:ascii="Verdana" w:eastAsia="Times New Roman" w:hAnsi="Verdana"/>
      <w:sz w:val="20"/>
      <w:szCs w:val="20"/>
      <w:lang w:val="en-US" w:eastAsia="en-US"/>
    </w:rPr>
  </w:style>
  <w:style w:type="paragraph" w:styleId="a6">
    <w:name w:val="Normal (Web)"/>
    <w:basedOn w:val="a"/>
    <w:pPr>
      <w:spacing w:before="100" w:beforeAutospacing="1" w:after="100" w:afterAutospacing="1"/>
    </w:pPr>
    <w:rPr>
      <w:rFonts w:ascii="Antiqua" w:eastAsia="Times New Roman" w:hAnsi="Antiqua"/>
      <w:sz w:val="26"/>
      <w:szCs w:val="20"/>
    </w:rPr>
  </w:style>
  <w:style w:type="table" w:styleId="a7">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unhideWhenUsed/>
    <w:pPr>
      <w:jc w:val="center"/>
    </w:pPr>
    <w:rPr>
      <w:rFonts w:eastAsia="Times New Roman"/>
      <w:b/>
      <w:bCs/>
      <w:lang w:val="uk-UA"/>
    </w:rPr>
  </w:style>
  <w:style w:type="character" w:customStyle="1" w:styleId="a9">
    <w:name w:val="Основной текст Знак"/>
    <w:basedOn w:val="a0"/>
    <w:link w:val="a8"/>
    <w:rPr>
      <w:rFonts w:ascii="Times New Roman" w:eastAsia="Times New Roman" w:hAnsi="Times New Roman" w:cs="Times New Roman"/>
      <w:b/>
      <w:bCs/>
      <w:sz w:val="24"/>
      <w:szCs w:val="24"/>
      <w:lang w:val="uk-UA" w:eastAsia="ru-RU"/>
    </w:rPr>
  </w:style>
  <w:style w:type="paragraph" w:customStyle="1" w:styleId="aa">
    <w:name w:val="Без интервала Знак"/>
    <w:pPr>
      <w:spacing w:after="0" w:line="240" w:lineRule="auto"/>
    </w:pPr>
    <w:rPr>
      <w:rFonts w:ascii="Calibri" w:eastAsia="Calibri" w:hAnsi="Calibri" w:cs="Times New Roman"/>
    </w:rPr>
  </w:style>
  <w:style w:type="paragraph" w:customStyle="1" w:styleId="21">
    <w:name w:val="Обычный2"/>
    <w:uiPriority w:val="99"/>
    <w:pPr>
      <w:spacing w:after="160" w:line="252" w:lineRule="auto"/>
    </w:pPr>
    <w:rPr>
      <w:rFonts w:ascii="Calibri" w:eastAsia="Calibri" w:hAnsi="Calibri" w:cs="Calibri"/>
      <w:lang w:eastAsia="ru-RU"/>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val="uk-UA"/>
    </w:rPr>
  </w:style>
  <w:style w:type="paragraph" w:customStyle="1" w:styleId="rvps2">
    <w:name w:val="rvps2"/>
    <w:basedOn w:val="a"/>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48DF-30D7-427A-8189-F83656AB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2540</Words>
  <Characters>14478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9</cp:revision>
  <cp:lastPrinted>2022-05-17T06:52:00Z</cp:lastPrinted>
  <dcterms:created xsi:type="dcterms:W3CDTF">2023-02-22T12:53:00Z</dcterms:created>
  <dcterms:modified xsi:type="dcterms:W3CDTF">2023-03-12T10:36:00Z</dcterms:modified>
</cp:coreProperties>
</file>